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7" w:rsidRPr="00ED0FA7" w:rsidRDefault="00ED0FA7" w:rsidP="00ED0FA7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ED0FA7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Теневой театр в домашних условиях.</w:t>
      </w:r>
    </w:p>
    <w:p w:rsidR="00ED0FA7" w:rsidRPr="00ED0FA7" w:rsidRDefault="00ED0FA7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D0FA7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А) Тень от обычных предметов. Научиться создавать тень, узнавать тень от предметов, манипулировать предметами. </w:t>
      </w:r>
    </w:p>
    <w:p w:rsidR="00ED0FA7" w:rsidRPr="00ED0FA7" w:rsidRDefault="00ED0FA7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D0FA7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Б) Если  дома имеется кукольный театр, то можно использовать игрушки при проигрывании сказок. </w:t>
      </w:r>
    </w:p>
    <w:p w:rsidR="00ED0FA7" w:rsidRPr="00ED0FA7" w:rsidRDefault="00ED0FA7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D0FA7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В) Можно пробовать использовать для ролей мягкие игрушки, дающие четкую тень. </w:t>
      </w:r>
    </w:p>
    <w:p w:rsidR="009E6C58" w:rsidRDefault="00ED0FA7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Г) Сам ребенок (</w:t>
      </w:r>
      <w:r w:rsidRPr="00ED0FA7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дети) могут быть главными героями. Это способствует умению владеть своим телом, отображать действия. Способность уменьшать и увеличивать тень с приближением или удалением. Улучшается эмоциональный фон.</w:t>
      </w:r>
    </w:p>
    <w:p w:rsidR="00ED0FA7" w:rsidRPr="00ED0FA7" w:rsidRDefault="00B80939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6AF1B03" wp14:editId="16AC25F9">
            <wp:simplePos x="0" y="0"/>
            <wp:positionH relativeFrom="margin">
              <wp:posOffset>4002405</wp:posOffset>
            </wp:positionH>
            <wp:positionV relativeFrom="margin">
              <wp:posOffset>3669030</wp:posOffset>
            </wp:positionV>
            <wp:extent cx="1424940" cy="14249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B29679-182B-455C-A014-DF423A57B06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F462506" wp14:editId="11070DF5">
            <wp:simplePos x="0" y="0"/>
            <wp:positionH relativeFrom="column">
              <wp:posOffset>1952625</wp:posOffset>
            </wp:positionH>
            <wp:positionV relativeFrom="paragraph">
              <wp:posOffset>108585</wp:posOffset>
            </wp:positionV>
            <wp:extent cx="1531620" cy="15316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F2D7B-4A45-48EA-80E2-7247D3AEC28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23"/>
          <w:shd w:val="clear" w:color="auto" w:fill="FFFFFF"/>
          <w:lang w:eastAsia="ru-RU"/>
        </w:rPr>
        <w:drawing>
          <wp:inline distT="0" distB="0" distL="0" distR="0" wp14:anchorId="46A12EE3" wp14:editId="3090A623">
            <wp:extent cx="1325880" cy="1325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EF808-4338-4D05-A58F-B5CA0A4984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32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B6F8178" wp14:editId="4FC69D74">
            <wp:simplePos x="0" y="0"/>
            <wp:positionH relativeFrom="margin">
              <wp:posOffset>3223260</wp:posOffset>
            </wp:positionH>
            <wp:positionV relativeFrom="margin">
              <wp:posOffset>5425440</wp:posOffset>
            </wp:positionV>
            <wp:extent cx="1356360" cy="13563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678CA2-8AD8-41A2-A46B-CCD61CECC8B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32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68DA91C" wp14:editId="439D7A74">
            <wp:simplePos x="0" y="0"/>
            <wp:positionH relativeFrom="column">
              <wp:posOffset>535305</wp:posOffset>
            </wp:positionH>
            <wp:positionV relativeFrom="paragraph">
              <wp:posOffset>250825</wp:posOffset>
            </wp:positionV>
            <wp:extent cx="1539240" cy="1539240"/>
            <wp:effectExtent l="0" t="0" r="381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E7EA6-2294-4997-860A-608EE52EF81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2C2835" w:rsidRPr="00ED0FA7" w:rsidRDefault="002C2835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  <w:r w:rsidRPr="00ED0FA7">
        <w:rPr>
          <w:rFonts w:ascii="Times New Roman" w:hAnsi="Times New Roman" w:cs="Times New Roman"/>
          <w:sz w:val="32"/>
        </w:rPr>
        <w:t xml:space="preserve">Подготовила: педагог-психолог </w:t>
      </w:r>
      <w:proofErr w:type="spellStart"/>
      <w:r w:rsidRPr="00ED0FA7">
        <w:rPr>
          <w:rFonts w:ascii="Times New Roman" w:hAnsi="Times New Roman" w:cs="Times New Roman"/>
          <w:sz w:val="32"/>
        </w:rPr>
        <w:t>Хаёрова</w:t>
      </w:r>
      <w:proofErr w:type="spellEnd"/>
      <w:r w:rsidRPr="00ED0FA7">
        <w:rPr>
          <w:rFonts w:ascii="Times New Roman" w:hAnsi="Times New Roman" w:cs="Times New Roman"/>
          <w:sz w:val="32"/>
        </w:rPr>
        <w:t xml:space="preserve"> Н.И.</w:t>
      </w:r>
    </w:p>
    <w:sectPr w:rsidR="002C2835" w:rsidRPr="00ED0FA7" w:rsidSect="002C2835">
      <w:pgSz w:w="11906" w:h="16838"/>
      <w:pgMar w:top="1134" w:right="1133" w:bottom="1134" w:left="1701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C6"/>
    <w:multiLevelType w:val="multilevel"/>
    <w:tmpl w:val="DE5640FA"/>
    <w:lvl w:ilvl="0">
      <w:start w:val="1"/>
      <w:numFmt w:val="decimal"/>
      <w:pStyle w:val="a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500862"/>
    <w:multiLevelType w:val="hybridMultilevel"/>
    <w:tmpl w:val="11A422F0"/>
    <w:lvl w:ilvl="0" w:tplc="87EA96D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8CB"/>
    <w:multiLevelType w:val="hybridMultilevel"/>
    <w:tmpl w:val="B714F140"/>
    <w:lvl w:ilvl="0" w:tplc="1B2014AC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3794"/>
    <w:rsid w:val="002C2835"/>
    <w:rsid w:val="003419BC"/>
    <w:rsid w:val="009E6C58"/>
    <w:rsid w:val="00AD69E7"/>
    <w:rsid w:val="00B80939"/>
    <w:rsid w:val="00D047F2"/>
    <w:rsid w:val="00ED0FA7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B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8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B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8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2020-04-02T15:36:00Z</dcterms:created>
  <dcterms:modified xsi:type="dcterms:W3CDTF">2020-04-02T15:36:00Z</dcterms:modified>
</cp:coreProperties>
</file>