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72" w:rsidRDefault="00733A72" w:rsidP="00733A72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733A72" w:rsidRDefault="00733A72" w:rsidP="00733A72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733A72" w:rsidRDefault="00733A72" w:rsidP="00733A72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4E207F" w:rsidRPr="00733A72" w:rsidRDefault="004E207F" w:rsidP="00733A72">
      <w:pPr>
        <w:jc w:val="center"/>
        <w:rPr>
          <w:rFonts w:ascii="Monotype Corsiva" w:hAnsi="Monotype Corsiva" w:cs="Times New Roman"/>
          <w:b/>
          <w:color w:val="00B05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733A72">
        <w:rPr>
          <w:rFonts w:ascii="Monotype Corsiva" w:hAnsi="Monotype Corsiva" w:cs="Times New Roman"/>
          <w:b/>
          <w:color w:val="00B05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Консультация для родителей «Зачем детям игры?»</w:t>
      </w:r>
      <w:bookmarkStart w:id="0" w:name="_GoBack"/>
      <w:bookmarkEnd w:id="0"/>
    </w:p>
    <w:p w:rsidR="004E207F" w:rsidRPr="00733A72" w:rsidRDefault="006927E9" w:rsidP="00733A72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4C7A0B" wp14:editId="50F2DF52">
            <wp:simplePos x="0" y="0"/>
            <wp:positionH relativeFrom="column">
              <wp:posOffset>-70840</wp:posOffset>
            </wp:positionH>
            <wp:positionV relativeFrom="paragraph">
              <wp:posOffset>365819</wp:posOffset>
            </wp:positionV>
            <wp:extent cx="5940425" cy="4440555"/>
            <wp:effectExtent l="0" t="0" r="3175" b="0"/>
            <wp:wrapNone/>
            <wp:docPr id="2" name="Рисунок 2" descr="http://img-fotki.yandex.ru/get/6004/svetlera.81/0_51e55_9e2223b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6004/svetlera.81/0_51e55_9e2223b5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7F" w:rsidRDefault="004E207F" w:rsidP="004E207F">
      <w:pPr>
        <w:rPr>
          <w:rFonts w:ascii="Times New Roman" w:hAnsi="Times New Roman" w:cs="Times New Roman"/>
          <w:sz w:val="28"/>
          <w:szCs w:val="28"/>
        </w:rPr>
      </w:pPr>
    </w:p>
    <w:p w:rsidR="004E207F" w:rsidRDefault="004E207F" w:rsidP="004E207F">
      <w:pPr>
        <w:rPr>
          <w:rFonts w:ascii="Times New Roman" w:hAnsi="Times New Roman" w:cs="Times New Roman"/>
          <w:sz w:val="28"/>
          <w:szCs w:val="28"/>
        </w:rPr>
      </w:pPr>
    </w:p>
    <w:p w:rsidR="004E207F" w:rsidRDefault="004E207F" w:rsidP="004E207F">
      <w:pPr>
        <w:rPr>
          <w:rFonts w:ascii="Times New Roman" w:hAnsi="Times New Roman" w:cs="Times New Roman"/>
          <w:sz w:val="28"/>
          <w:szCs w:val="28"/>
        </w:rPr>
      </w:pPr>
    </w:p>
    <w:p w:rsidR="004E207F" w:rsidRDefault="004E207F" w:rsidP="004E207F">
      <w:pPr>
        <w:rPr>
          <w:rFonts w:ascii="Times New Roman" w:hAnsi="Times New Roman" w:cs="Times New Roman"/>
          <w:sz w:val="28"/>
          <w:szCs w:val="28"/>
        </w:rPr>
      </w:pPr>
    </w:p>
    <w:p w:rsidR="004E207F" w:rsidRDefault="004E207F" w:rsidP="004E207F">
      <w:pPr>
        <w:rPr>
          <w:rFonts w:ascii="Times New Roman" w:hAnsi="Times New Roman" w:cs="Times New Roman"/>
          <w:sz w:val="28"/>
          <w:szCs w:val="28"/>
        </w:rPr>
      </w:pPr>
    </w:p>
    <w:p w:rsidR="004E207F" w:rsidRDefault="004E207F" w:rsidP="004E207F">
      <w:pPr>
        <w:rPr>
          <w:rFonts w:ascii="Times New Roman" w:hAnsi="Times New Roman" w:cs="Times New Roman"/>
          <w:sz w:val="28"/>
          <w:szCs w:val="28"/>
        </w:rPr>
      </w:pPr>
    </w:p>
    <w:p w:rsidR="004E207F" w:rsidRDefault="004E207F" w:rsidP="004E207F">
      <w:pPr>
        <w:rPr>
          <w:rFonts w:ascii="Times New Roman" w:hAnsi="Times New Roman" w:cs="Times New Roman"/>
          <w:sz w:val="28"/>
          <w:szCs w:val="28"/>
        </w:rPr>
      </w:pPr>
    </w:p>
    <w:p w:rsidR="004E207F" w:rsidRDefault="004E207F" w:rsidP="004E207F">
      <w:pPr>
        <w:rPr>
          <w:rFonts w:ascii="Times New Roman" w:hAnsi="Times New Roman" w:cs="Times New Roman"/>
          <w:sz w:val="28"/>
          <w:szCs w:val="28"/>
        </w:rPr>
      </w:pPr>
    </w:p>
    <w:p w:rsidR="004E207F" w:rsidRDefault="004E207F" w:rsidP="004E207F">
      <w:pPr>
        <w:rPr>
          <w:rFonts w:ascii="Times New Roman" w:hAnsi="Times New Roman" w:cs="Times New Roman"/>
          <w:sz w:val="28"/>
          <w:szCs w:val="28"/>
        </w:rPr>
      </w:pPr>
    </w:p>
    <w:p w:rsidR="00733A72" w:rsidRDefault="00733A72" w:rsidP="004E207F">
      <w:pPr>
        <w:rPr>
          <w:rFonts w:ascii="Times New Roman" w:hAnsi="Times New Roman" w:cs="Times New Roman"/>
          <w:sz w:val="28"/>
          <w:szCs w:val="28"/>
        </w:rPr>
      </w:pPr>
    </w:p>
    <w:p w:rsidR="004E207F" w:rsidRDefault="004E207F" w:rsidP="004E207F">
      <w:pPr>
        <w:rPr>
          <w:rFonts w:ascii="Times New Roman" w:hAnsi="Times New Roman" w:cs="Times New Roman"/>
          <w:sz w:val="28"/>
          <w:szCs w:val="28"/>
        </w:rPr>
      </w:pP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lastRenderedPageBreak/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Подвижные игры развивают силу, выносливость, ловкость, улучшают осанку.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</w:t>
      </w:r>
      <w:r w:rsidR="000D51C9">
        <w:rPr>
          <w:rFonts w:ascii="Times New Roman" w:hAnsi="Times New Roman" w:cs="Times New Roman"/>
          <w:sz w:val="28"/>
          <w:szCs w:val="28"/>
        </w:rPr>
        <w:t>сть порой и с помощью взрослых)</w:t>
      </w:r>
      <w:r w:rsidRPr="004E207F">
        <w:rPr>
          <w:rFonts w:ascii="Times New Roman" w:hAnsi="Times New Roman" w:cs="Times New Roman"/>
          <w:sz w:val="28"/>
          <w:szCs w:val="28"/>
        </w:rPr>
        <w:t>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07F">
        <w:rPr>
          <w:rFonts w:ascii="Times New Roman" w:hAnsi="Times New Roman" w:cs="Times New Roman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калейдоскопы, у ребенка развивается изобретательность, проявляются конструкторские способности и интерес к строительству и технике.</w:t>
      </w:r>
      <w:proofErr w:type="gramEnd"/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Обязательно у малышей должны быть музыкальные игрушки. Так ребенок научится воспринимать музыку. У него появится чувство ритма, музыкальный слух и память, фантазия и импровизация.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lastRenderedPageBreak/>
        <w:t>Театральные игры обогащают детское художественное восприятие.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4E20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207F">
        <w:rPr>
          <w:rFonts w:ascii="Times New Roman" w:hAnsi="Times New Roman" w:cs="Times New Roman"/>
          <w:sz w:val="28"/>
          <w:szCs w:val="28"/>
        </w:rPr>
        <w:t xml:space="preserve"> взрослым миром на детском языке.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Подвижные игры развивают силу, выносливость, ловкость, улучшают осанку.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</w:t>
      </w:r>
      <w:proofErr w:type="gramStart"/>
      <w:r w:rsidRPr="004E20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lastRenderedPageBreak/>
        <w:t>Игры в прыгающих зайчиков и крякающих уток воспитывают чувство юмора у детей.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07F">
        <w:rPr>
          <w:rFonts w:ascii="Times New Roman" w:hAnsi="Times New Roman" w:cs="Times New Roman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калейдоскопы, у ребенка развивается изобретательность, проявляются конструкторские способности и интерес к строительству и технике.</w:t>
      </w:r>
      <w:proofErr w:type="gramEnd"/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Обязательно у малышей должны быть музыкальные игрушки. Так ребенок научится воспринимать музыку. У него появится чувство ритма, музыкальный слух и память, фантазия и импровизация.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>Театральные игры обогащают детское художественное восприятие.</w:t>
      </w:r>
    </w:p>
    <w:p w:rsidR="004E207F" w:rsidRPr="004E207F" w:rsidRDefault="004E207F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E207F">
        <w:rPr>
          <w:rFonts w:ascii="Times New Roman" w:hAnsi="Times New Roman" w:cs="Times New Roman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4E20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207F">
        <w:rPr>
          <w:rFonts w:ascii="Times New Roman" w:hAnsi="Times New Roman" w:cs="Times New Roman"/>
          <w:sz w:val="28"/>
          <w:szCs w:val="28"/>
        </w:rPr>
        <w:t xml:space="preserve"> взрослым миром на детском языке.</w:t>
      </w:r>
    </w:p>
    <w:p w:rsidR="00FF0906" w:rsidRPr="004E207F" w:rsidRDefault="00FF0906" w:rsidP="00F27D1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FF0906" w:rsidRPr="004E207F" w:rsidSect="00733A72">
      <w:pgSz w:w="11906" w:h="16838"/>
      <w:pgMar w:top="1134" w:right="850" w:bottom="1134" w:left="1701" w:header="709" w:footer="709" w:gutter="0"/>
      <w:pgBorders w:offsetFrom="page">
        <w:top w:val="cakeSlice" w:sz="17" w:space="24" w:color="auto"/>
        <w:left w:val="cakeSlice" w:sz="17" w:space="24" w:color="auto"/>
        <w:bottom w:val="cakeSlice" w:sz="17" w:space="24" w:color="auto"/>
        <w:right w:val="cakeSlic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7F"/>
    <w:rsid w:val="000676ED"/>
    <w:rsid w:val="000D51C9"/>
    <w:rsid w:val="004E207F"/>
    <w:rsid w:val="006927E9"/>
    <w:rsid w:val="00733A72"/>
    <w:rsid w:val="00F27D17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Ксюня</cp:lastModifiedBy>
  <cp:revision>5</cp:revision>
  <dcterms:created xsi:type="dcterms:W3CDTF">2015-09-29T16:37:00Z</dcterms:created>
  <dcterms:modified xsi:type="dcterms:W3CDTF">2015-10-01T17:28:00Z</dcterms:modified>
</cp:coreProperties>
</file>