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95" w:rsidRPr="00777295" w:rsidRDefault="00777295" w:rsidP="00777295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464646"/>
          <w:sz w:val="52"/>
          <w:szCs w:val="52"/>
        </w:rPr>
      </w:pPr>
      <w:r w:rsidRPr="00777295">
        <w:rPr>
          <w:rFonts w:ascii="Verdana" w:hAnsi="Verdana"/>
          <w:b/>
          <w:i/>
          <w:color w:val="464646"/>
          <w:sz w:val="52"/>
          <w:szCs w:val="52"/>
        </w:rPr>
        <w:t>Правильное питание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Недостаточное, избыточное и одностороннее питание ведёт к возникновению дистрофических состояни</w:t>
      </w:r>
      <w:proofErr w:type="gramStart"/>
      <w:r>
        <w:rPr>
          <w:rFonts w:ascii="Verdana" w:hAnsi="Verdana"/>
          <w:color w:val="464646"/>
          <w:sz w:val="18"/>
          <w:szCs w:val="18"/>
        </w:rPr>
        <w:t>й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spellStart"/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гипо</w:t>
      </w:r>
      <w:proofErr w:type="spellEnd"/>
      <w:r w:rsidR="00777295">
        <w:rPr>
          <w:rFonts w:ascii="Verdana" w:hAnsi="Verdana"/>
          <w:i/>
          <w:iCs/>
          <w:color w:val="464646"/>
          <w:sz w:val="18"/>
          <w:szCs w:val="18"/>
        </w:rPr>
        <w:t>-</w:t>
      </w:r>
      <w:r>
        <w:rPr>
          <w:rFonts w:ascii="Verdana" w:hAnsi="Verdana"/>
          <w:i/>
          <w:iCs/>
          <w:color w:val="464646"/>
          <w:sz w:val="18"/>
          <w:szCs w:val="18"/>
        </w:rPr>
        <w:t xml:space="preserve">,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паратрофия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>, ожирение, анемия, острые расстройства пищеварения)</w:t>
      </w:r>
      <w:r>
        <w:rPr>
          <w:rFonts w:ascii="Verdana" w:hAnsi="Verdana"/>
          <w:color w:val="464646"/>
          <w:sz w:val="18"/>
          <w:szCs w:val="18"/>
        </w:rPr>
        <w:t>, предрасполагает к инфекционным и другим болезням.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Любые дефекты питания в дошкольном возрасте могут напомнить о себе в более старших возрастных периодах.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 больш</w:t>
      </w:r>
      <w:r w:rsidR="00777295">
        <w:rPr>
          <w:rFonts w:ascii="Verdana" w:hAnsi="Verdana"/>
          <w:color w:val="464646"/>
          <w:sz w:val="18"/>
          <w:szCs w:val="18"/>
        </w:rPr>
        <w:t>ого</w:t>
      </w:r>
      <w:r>
        <w:rPr>
          <w:rFonts w:ascii="Verdana" w:hAnsi="Verdana"/>
          <w:color w:val="464646"/>
          <w:sz w:val="18"/>
          <w:szCs w:val="18"/>
        </w:rPr>
        <w:t xml:space="preserve">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Поэтому очень важно правильно кормить ребёнка, чтобы корректировать все отклонения в деятельности желудочно-кишечного тракта</w:t>
      </w:r>
      <w:r w:rsidR="00777295">
        <w:rPr>
          <w:rFonts w:ascii="Verdana" w:hAnsi="Verdana"/>
          <w:color w:val="464646"/>
          <w:sz w:val="18"/>
          <w:szCs w:val="18"/>
        </w:rPr>
        <w:t>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3. Очень важными компонентами пищи являются балластные вещества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(пищевые волокна и клетчатка)</w:t>
      </w:r>
      <w:r>
        <w:rPr>
          <w:rFonts w:ascii="Verdana" w:hAnsi="Verdana"/>
          <w:color w:val="464646"/>
          <w:sz w:val="18"/>
          <w:szCs w:val="18"/>
        </w:rPr>
        <w:t>, они обязательно должны включаться в пищу. Растительные волокна нейтрализуют многие вредные вещества, поступающие в организм извне и вводят в него пектины - очень ценные вещества для обмена веществ.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Для обеспечения правильного питания необходимы следующие условия:</w:t>
      </w:r>
    </w:p>
    <w:p w:rsidR="001B7A36" w:rsidRDefault="001B7A36" w:rsidP="001B7A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а) наличие в пище всех необходимых ингредиентов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(белки, жиры, углеводы, микроэлементы, витамины)</w:t>
      </w:r>
      <w:r>
        <w:rPr>
          <w:rFonts w:ascii="Verdana" w:hAnsi="Verdana"/>
          <w:color w:val="464646"/>
          <w:sz w:val="18"/>
          <w:szCs w:val="18"/>
        </w:rPr>
        <w:t>;</w:t>
      </w:r>
    </w:p>
    <w:p w:rsidR="001B7A36" w:rsidRDefault="001B7A36" w:rsidP="001B7A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1B7A36" w:rsidRDefault="001B7A36" w:rsidP="001B7A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в) рациональный режим питания: это современная технология приготовления пищи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(традиционная кухня детского сада вполне соответствует физиологическим особенностям ребёнка)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и рациональное распределение пищи по калорийности в течение дня.</w:t>
      </w:r>
    </w:p>
    <w:p w:rsidR="001B7A36" w:rsidRDefault="00777295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C17F32" wp14:editId="5E394B0C">
            <wp:simplePos x="0" y="0"/>
            <wp:positionH relativeFrom="column">
              <wp:posOffset>4533900</wp:posOffset>
            </wp:positionH>
            <wp:positionV relativeFrom="paragraph">
              <wp:posOffset>368300</wp:posOffset>
            </wp:positionV>
            <wp:extent cx="14287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312" y="21427"/>
                <wp:lineTo x="21312" y="0"/>
                <wp:lineTo x="0" y="0"/>
              </wp:wrapPolygon>
            </wp:wrapTight>
            <wp:docPr id="2" name="Рисунок 2" descr="http://mir-multfilmov.ru/_ph/56/1/64667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-multfilmov.ru/_ph/56/1/646676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A36">
        <w:rPr>
          <w:rFonts w:ascii="Verdana" w:hAnsi="Verdana"/>
          <w:color w:val="464646"/>
          <w:sz w:val="18"/>
          <w:szCs w:val="18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  <w:r w:rsidR="00777295" w:rsidRPr="00777295">
        <w:rPr>
          <w:noProof/>
        </w:rPr>
        <w:t xml:space="preserve"> 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На работе мышц отрицательно сказывается и недостаток в пище витаминов и микроэлементов.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 дефиците витамина В мышцы плохо сокращаются, у ребёнка снижен тонус мышц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(так называемый симптом «вялых плеч»)</w:t>
      </w:r>
      <w:r>
        <w:rPr>
          <w:rFonts w:ascii="Verdana" w:hAnsi="Verdana"/>
          <w:color w:val="464646"/>
          <w:sz w:val="18"/>
          <w:szCs w:val="18"/>
        </w:rPr>
        <w:t>, снижен тонус брюшных мышц, следовательно, нарушено дыхание.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 С сказывается и на прочности сухожилий и связок.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Дефицит жирорастворимых витаминов А и Е нарушает окислительный процесс в мышцах, а дефицит витамина D ведёт к рахиту.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Дефицит кальция и магния понижает со</w:t>
      </w:r>
      <w:r w:rsidR="00777295">
        <w:rPr>
          <w:rFonts w:ascii="Verdana" w:hAnsi="Verdana"/>
          <w:color w:val="464646"/>
          <w:sz w:val="18"/>
          <w:szCs w:val="18"/>
        </w:rPr>
        <w:t>к</w:t>
      </w:r>
      <w:r>
        <w:rPr>
          <w:rFonts w:ascii="Verdana" w:hAnsi="Verdana"/>
          <w:color w:val="464646"/>
          <w:sz w:val="18"/>
          <w:szCs w:val="18"/>
        </w:rPr>
        <w:t>ра</w:t>
      </w:r>
      <w:r w:rsidR="00777295">
        <w:rPr>
          <w:rFonts w:ascii="Verdana" w:hAnsi="Verdana"/>
          <w:color w:val="464646"/>
          <w:sz w:val="18"/>
          <w:szCs w:val="18"/>
        </w:rPr>
        <w:t>т</w:t>
      </w:r>
      <w:r>
        <w:rPr>
          <w:rFonts w:ascii="Verdana" w:hAnsi="Verdana"/>
          <w:color w:val="464646"/>
          <w:sz w:val="18"/>
          <w:szCs w:val="18"/>
        </w:rPr>
        <w:t>ительную способность мышц, недостаток калия замедляет восстановление мышц после нагрузок.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(петрушка, укроп, сельдерей)</w:t>
      </w:r>
      <w:r>
        <w:rPr>
          <w:rFonts w:ascii="Verdana" w:hAnsi="Verdana"/>
          <w:color w:val="464646"/>
          <w:sz w:val="18"/>
          <w:szCs w:val="18"/>
        </w:rPr>
        <w:t>, зелёный лук, чеснок, щавель, ревень и др. Из рациона целесообразно исключить лишь перец, острые приправы, пряности.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 отсутствии свежих фруктов и овощей можно использовать компоты, соки, фруктовые и овощные пюре.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1B7A36" w:rsidRDefault="00777295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D0515B" wp14:editId="75CE101C">
            <wp:simplePos x="0" y="0"/>
            <wp:positionH relativeFrom="column">
              <wp:posOffset>1000125</wp:posOffset>
            </wp:positionH>
            <wp:positionV relativeFrom="paragraph">
              <wp:posOffset>436245</wp:posOffset>
            </wp:positionV>
            <wp:extent cx="392430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495" y="21514"/>
                <wp:lineTo x="21495" y="0"/>
                <wp:lineTo x="0" y="0"/>
              </wp:wrapPolygon>
            </wp:wrapTight>
            <wp:docPr id="1" name="Рисунок 1" descr="http://img-fotki.yandex.ru/get/9104/1789642.19/0_f7b63_c384d19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104/1789642.19/0_f7b63_c384d198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A36">
        <w:rPr>
          <w:rFonts w:ascii="Verdana" w:hAnsi="Verdana"/>
          <w:color w:val="464646"/>
          <w:sz w:val="18"/>
          <w:szCs w:val="18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</w:t>
      </w:r>
      <w:bookmarkStart w:id="0" w:name="_GoBack"/>
      <w:bookmarkEnd w:id="0"/>
      <w:r w:rsidR="001B7A36">
        <w:rPr>
          <w:rFonts w:ascii="Verdana" w:hAnsi="Verdana"/>
          <w:color w:val="464646"/>
          <w:sz w:val="18"/>
          <w:szCs w:val="18"/>
        </w:rPr>
        <w:t>тов.</w:t>
      </w:r>
      <w:r w:rsidRPr="00777295">
        <w:t xml:space="preserve"> </w:t>
      </w:r>
    </w:p>
    <w:sectPr w:rsidR="001B7A36" w:rsidSect="00777295">
      <w:pgSz w:w="11906" w:h="16838"/>
      <w:pgMar w:top="993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42"/>
    <w:rsid w:val="001B7A36"/>
    <w:rsid w:val="00777295"/>
    <w:rsid w:val="00E74542"/>
    <w:rsid w:val="00ED1305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A36"/>
  </w:style>
  <w:style w:type="paragraph" w:customStyle="1" w:styleId="dlg">
    <w:name w:val="dlg"/>
    <w:basedOn w:val="a"/>
    <w:rsid w:val="001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A36"/>
  </w:style>
  <w:style w:type="paragraph" w:customStyle="1" w:styleId="dlg">
    <w:name w:val="dlg"/>
    <w:basedOn w:val="a"/>
    <w:rsid w:val="001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СЕРГЕЙ</cp:lastModifiedBy>
  <cp:revision>3</cp:revision>
  <dcterms:created xsi:type="dcterms:W3CDTF">2013-11-23T10:42:00Z</dcterms:created>
  <dcterms:modified xsi:type="dcterms:W3CDTF">2014-01-28T07:49:00Z</dcterms:modified>
</cp:coreProperties>
</file>