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8E3E" w14:textId="77777777" w:rsidR="00AC050F" w:rsidRDefault="00AC050F" w:rsidP="00AA1684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</w:p>
    <w:p w14:paraId="461CC501" w14:textId="32D7CFAA" w:rsidR="00AA1684" w:rsidRPr="00AA1684" w:rsidRDefault="00AA1684" w:rsidP="00AA1684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A1684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«Как вместе с пользой провести летние каникулы»</w:t>
      </w:r>
    </w:p>
    <w:p w14:paraId="58BE861D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Летние каникулы – это лучшее время для того, чтобы, наконец, дать ребенку то, что вы давно собирались, но не успели в течение учебного года.</w:t>
      </w:r>
    </w:p>
    <w:p w14:paraId="202BDCB4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Из широкого спектра возможностей выберите те виды летнего отдыха, развлечений, занятий, которые устроят вашего ребенка и вас.</w:t>
      </w:r>
    </w:p>
    <w:p w14:paraId="4DBEBAE2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Учитывайте склонность детей к активным видам отдыха.</w:t>
      </w:r>
    </w:p>
    <w:p w14:paraId="2914539C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Используйте каникулы для того, чтобы ваш ребенок приобрел полезные житейские навыки</w:t>
      </w:r>
    </w:p>
    <w:p w14:paraId="0BD8438B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Совместная деятельность родителей и детей во время летнего отдыха может и должна стать прекрасной школой общения и взаимопонимания.</w:t>
      </w:r>
    </w:p>
    <w:p w14:paraId="02A3E3FF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Лето дает вам возможность оценить возросший уровень возможностей вашего ребенка, оценить ребенка как возможного или уже состоявшегося помощника.</w:t>
      </w:r>
    </w:p>
    <w:p w14:paraId="646E5F76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Успешность работы в видах деятельности, может стать важнейшим средством профилактики неуверенности, тревожности, заниженной самооценки.</w:t>
      </w:r>
    </w:p>
    <w:p w14:paraId="79512A0D" w14:textId="6B1C3E9B" w:rsidR="00AA1684" w:rsidRPr="00AA1684" w:rsidRDefault="00AA1684" w:rsidP="00AA1684">
      <w:pPr>
        <w:numPr>
          <w:ilvl w:val="0"/>
          <w:numId w:val="1"/>
        </w:numPr>
        <w:spacing w:before="100" w:beforeAutospacing="1" w:after="18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Позволяйте ребенк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у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чувствовать себя взрослым и самостоятельным. Самостоятельное принятие решений и ответственность за него – неотъемлемая часть взрослости. Позволяйте делать ребенку ошибки. Ни один человек не стал взрослым, не ошибаясь.</w:t>
      </w:r>
    </w:p>
    <w:p w14:paraId="39C7330D" w14:textId="77777777" w:rsidR="00AA1684" w:rsidRPr="00AA1684" w:rsidRDefault="00AA1684" w:rsidP="00AA1684">
      <w:pPr>
        <w:numPr>
          <w:ilvl w:val="0"/>
          <w:numId w:val="1"/>
        </w:numPr>
        <w:spacing w:before="100" w:beforeAutospacing="1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Во время летнего отдыха вы также можете развивать психические процессы, такие как память, внимание, мышление и речь через различные игры.</w:t>
      </w:r>
    </w:p>
    <w:p w14:paraId="622A50B0" w14:textId="69385945" w:rsidR="00AA24AB" w:rsidRDefault="00AA24AB" w:rsidP="00AA1684">
      <w:pPr>
        <w:spacing w:before="360" w:after="0" w:line="428" w:lineRule="atLeast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14:paraId="31C59066" w14:textId="77777777" w:rsidR="00AC050F" w:rsidRPr="00AA24AB" w:rsidRDefault="00AC050F" w:rsidP="00AA1684">
      <w:pPr>
        <w:spacing w:before="360" w:after="0" w:line="428" w:lineRule="atLeast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14:paraId="793468E2" w14:textId="77777777" w:rsidR="00AF798D" w:rsidRDefault="00AF798D" w:rsidP="00AF798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14:paraId="423ACB02" w14:textId="5058C96E" w:rsidR="00AF798D" w:rsidRPr="00AF798D" w:rsidRDefault="00AA1684" w:rsidP="00AF798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Картотека </w:t>
      </w:r>
      <w:r w:rsidR="00AF798D"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речевых </w:t>
      </w:r>
      <w:r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 на летний период</w:t>
      </w:r>
      <w:r w:rsidR="00AC050F"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детей </w:t>
      </w:r>
    </w:p>
    <w:p w14:paraId="1E487C6F" w14:textId="35BD8241" w:rsidR="00AA1684" w:rsidRPr="00AF798D" w:rsidRDefault="00AC050F" w:rsidP="00AF798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дошкольного возраста </w:t>
      </w:r>
      <w:r w:rsidR="00AF798D"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5-7 лет</w:t>
      </w:r>
      <w:r w:rsidR="00AF798D" w:rsidRPr="00AF7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5DDA6AF1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«ОХОТНИК ЗА СЛОВАМИ»</w:t>
      </w:r>
    </w:p>
    <w:p w14:paraId="1F45775E" w14:textId="0FFE7497" w:rsidR="00AA1684" w:rsidRPr="00AA1684" w:rsidRDefault="00AA24AB" w:rsidP="00AA1684">
      <w:pPr>
        <w:spacing w:before="360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читает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список слов. Задача ребенка — хлопнуть в ладоши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i/>
          <w:iCs/>
          <w:sz w:val="29"/>
          <w:lang w:eastAsia="ru-RU"/>
        </w:rPr>
        <w:t>(поймать животное)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. За правильно пойманное животное он получает очко, за ошибку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i/>
          <w:iCs/>
          <w:sz w:val="29"/>
          <w:lang w:eastAsia="ru-RU"/>
        </w:rPr>
        <w:t>(хлопок на слово, не обозначающее животного)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теряет два очка. Вы можете использовать различные варианты: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«Поймай все, что летает»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«Поймай профессию»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«Поймай все растения»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4701267E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«ПОЛ-НОС-ПОТОЛОК»</w:t>
      </w:r>
    </w:p>
    <w:p w14:paraId="122E8558" w14:textId="08831C28" w:rsidR="00AA1684" w:rsidRPr="00AA1684" w:rsidRDefault="00AA24AB" w:rsidP="00AA1684">
      <w:pPr>
        <w:spacing w:before="360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произносит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«пол»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«нос»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или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«потолок»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и указыва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ете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них. И ребенок указывает вместе с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вами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Сначала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родитель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делать это правильно: произносить, например,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«пол»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, и указывать на пол, а потом он начинает путать – говорить</w:t>
      </w:r>
      <w:r w:rsidR="00AA1684"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="00AA1684"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«пол»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указывать на что-то другое. Ребенок должен указывать на то, что называет, а не на то, что показывает.</w:t>
      </w:r>
    </w:p>
    <w:p w14:paraId="1DBE4515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«ЧЕТЫРИ СТИХИИ»</w:t>
      </w:r>
    </w:p>
    <w:p w14:paraId="1901B81D" w14:textId="34CFFE56" w:rsidR="00AA1684" w:rsidRPr="00AA1684" w:rsidRDefault="00AA1684" w:rsidP="00AA1684">
      <w:pPr>
        <w:spacing w:before="360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Дети двигаются в произвольном направлении, стараясь не задевать друг друга. Затем по команде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выполня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ете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определенные движения. На слово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«вода»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— развод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им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руки в стороны, затем свод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им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их, имитируя движения пловца. На слово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«огонь»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— дела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ем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спонтанные движения всем телом. На слово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«земля»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сад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имся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корточки и дотрагиваются до пола. На слово </w:t>
      </w:r>
      <w:r w:rsidRPr="00AA1684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«воздух»</w:t>
      </w:r>
      <w:r w:rsidRPr="00AA1684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сто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им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одной ноге, с разведенными в сторону руками.</w:t>
      </w:r>
      <w:r w:rsidR="00AC050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 повторяется несколько раз.</w:t>
      </w:r>
    </w:p>
    <w:p w14:paraId="7200DED7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«НАЙДИ ПРЕДМЕТ»</w:t>
      </w:r>
    </w:p>
    <w:p w14:paraId="2671C1B0" w14:textId="3166A8E5" w:rsidR="00AA1684" w:rsidRPr="00AA1684" w:rsidRDefault="00AA24AB" w:rsidP="00AA1684">
      <w:pPr>
        <w:spacing w:before="360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просит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ребенка внимательно оглядеться вокруг в течение нескольких секунд. Что он сможет увидеть и запомнить?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Вы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предлагает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="00AA1684"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например, назвать как можно больше предметов одного и того же цвета </w:t>
      </w:r>
      <w:r w:rsidR="00AA1684" w:rsidRPr="00AA1684">
        <w:rPr>
          <w:rFonts w:ascii="Times New Roman" w:eastAsia="Times New Roman" w:hAnsi="Times New Roman" w:cs="Times New Roman"/>
          <w:i/>
          <w:iCs/>
          <w:sz w:val="29"/>
          <w:lang w:eastAsia="ru-RU"/>
        </w:rPr>
        <w:t>(размера, формы)</w:t>
      </w:r>
      <w:r w:rsidR="00AA1684">
        <w:rPr>
          <w:rFonts w:ascii="Times New Roman" w:eastAsia="Times New Roman" w:hAnsi="Times New Roman" w:cs="Times New Roman"/>
          <w:i/>
          <w:iCs/>
          <w:sz w:val="29"/>
          <w:lang w:eastAsia="ru-RU"/>
        </w:rPr>
        <w:t>.</w:t>
      </w:r>
    </w:p>
    <w:p w14:paraId="4E5D2204" w14:textId="77777777" w:rsidR="00AC050F" w:rsidRDefault="00AC050F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</w:pPr>
    </w:p>
    <w:p w14:paraId="75203FD8" w14:textId="2A5D0A33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«ПОДБЕРИ ПАРУ К СЛОВУ»</w:t>
      </w:r>
    </w:p>
    <w:p w14:paraId="713E4989" w14:textId="1B1AFC66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Цветы — роза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Транспорт — …</w:t>
      </w:r>
    </w:p>
    <w:p w14:paraId="7D980793" w14:textId="17B4B346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Фрукты – бананы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Овощи — …</w:t>
      </w:r>
    </w:p>
    <w:p w14:paraId="4C678784" w14:textId="115E88F3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Игрушки – кукла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Ягоды </w:t>
      </w:r>
      <w:proofErr w:type="gramStart"/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—..</w:t>
      </w:r>
      <w:proofErr w:type="gramEnd"/>
    </w:p>
    <w:p w14:paraId="3AC6A932" w14:textId="552BF6EA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Посуда – тарелка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Одежда — …</w:t>
      </w:r>
    </w:p>
    <w:p w14:paraId="7255BF9F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«ПРОТИВОПОЛОЖНОСТИ»</w:t>
      </w:r>
    </w:p>
    <w:p w14:paraId="5EA53C82" w14:textId="0477D283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Высокий – низкий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Толстый — …</w:t>
      </w:r>
    </w:p>
    <w:p w14:paraId="040F29E9" w14:textId="2E65C725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Широкий – узкий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Большой — …</w:t>
      </w:r>
    </w:p>
    <w:p w14:paraId="54C78B96" w14:textId="6CC2D35D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Кислый — … </w:t>
      </w:r>
      <w:r w:rsid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</w:t>
      </w: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Грустный -…</w:t>
      </w:r>
    </w:p>
    <w:p w14:paraId="0642DF53" w14:textId="77777777" w:rsidR="00AA1684" w:rsidRPr="00AA24AB" w:rsidRDefault="00AA1684" w:rsidP="00AA1684">
      <w:pPr>
        <w:spacing w:before="360" w:after="0" w:line="428" w:lineRule="atLeast"/>
        <w:jc w:val="center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u w:val="single"/>
          <w:lang w:eastAsia="ru-RU"/>
        </w:rPr>
        <w:t>«ВОЛШЕБНЫЙ МЕШОЧЕК»</w:t>
      </w:r>
    </w:p>
    <w:p w14:paraId="4E7E20DC" w14:textId="77777777" w:rsidR="00AA1684" w:rsidRPr="00AA1684" w:rsidRDefault="00AA1684" w:rsidP="00AA1684">
      <w:pPr>
        <w:spacing w:before="360" w:after="0" w:line="42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опускают в мешочек руку, ощупывают то, что там лежит, и стараются отгадать, что это. В мешочке находятся разные фрукты и ягоды или овощи.</w:t>
      </w:r>
    </w:p>
    <w:p w14:paraId="57BF6A1E" w14:textId="77777777" w:rsidR="00AA1684" w:rsidRPr="00AA1684" w:rsidRDefault="00AA1684" w:rsidP="00AA1684">
      <w:pPr>
        <w:spacing w:before="360" w:after="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1684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Список литературы:</w:t>
      </w:r>
    </w:p>
    <w:p w14:paraId="6556E4B3" w14:textId="77777777" w:rsidR="00AA1684" w:rsidRPr="00AA24AB" w:rsidRDefault="00AA1684" w:rsidP="00AA1684">
      <w:pPr>
        <w:numPr>
          <w:ilvl w:val="0"/>
          <w:numId w:val="2"/>
        </w:numPr>
        <w:spacing w:before="100" w:beforeAutospacing="1" w:after="18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«Психологическое здоровье семьи»</w:t>
      </w:r>
      <w:r w:rsidRPr="00AA24AB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В.С. </w:t>
      </w:r>
      <w:proofErr w:type="spellStart"/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Торохтий</w:t>
      </w:r>
      <w:proofErr w:type="spellEnd"/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, О.Г. Прохорова</w:t>
      </w:r>
    </w:p>
    <w:p w14:paraId="5190A522" w14:textId="77777777" w:rsidR="00AA1684" w:rsidRPr="00AA24AB" w:rsidRDefault="00AA1684" w:rsidP="00AA1684">
      <w:pPr>
        <w:numPr>
          <w:ilvl w:val="0"/>
          <w:numId w:val="2"/>
        </w:numPr>
        <w:spacing w:before="100" w:beforeAutospacing="1" w:after="18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«Продолжаем общаться с ребенком ТАК»</w:t>
      </w:r>
      <w:r w:rsidRPr="00AA24AB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Ю.Б. </w:t>
      </w:r>
      <w:proofErr w:type="spellStart"/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Гиппенрейтер</w:t>
      </w:r>
      <w:proofErr w:type="spellEnd"/>
    </w:p>
    <w:p w14:paraId="351BD7BA" w14:textId="77777777" w:rsidR="00AA1684" w:rsidRPr="00AA24AB" w:rsidRDefault="00AA1684" w:rsidP="00AA1684">
      <w:pPr>
        <w:numPr>
          <w:ilvl w:val="0"/>
          <w:numId w:val="2"/>
        </w:numPr>
        <w:spacing w:before="100" w:beforeAutospacing="1" w:after="18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«Психологические игры, упражнения, сказки»</w:t>
      </w:r>
      <w:r w:rsidRPr="00AA24AB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О.В. </w:t>
      </w:r>
      <w:proofErr w:type="spellStart"/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Хухлаева</w:t>
      </w:r>
      <w:proofErr w:type="spellEnd"/>
    </w:p>
    <w:p w14:paraId="082FD443" w14:textId="7B8A53AE" w:rsidR="00644284" w:rsidRDefault="00AA1684" w:rsidP="00AA1684">
      <w:pPr>
        <w:numPr>
          <w:ilvl w:val="0"/>
          <w:numId w:val="2"/>
        </w:numPr>
        <w:spacing w:before="100" w:beforeAutospacing="1" w:after="180" w:line="42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A24AB">
        <w:rPr>
          <w:rFonts w:ascii="Times New Roman" w:eastAsia="Times New Roman" w:hAnsi="Times New Roman" w:cs="Times New Roman"/>
          <w:b/>
          <w:bCs/>
          <w:sz w:val="29"/>
          <w:lang w:eastAsia="ru-RU"/>
        </w:rPr>
        <w:t>«Развитие речи и познавательных способностей дошкольников»</w:t>
      </w:r>
      <w:r w:rsidRPr="00AA24AB">
        <w:rPr>
          <w:rFonts w:ascii="Times New Roman" w:eastAsia="Times New Roman" w:hAnsi="Times New Roman" w:cs="Times New Roman"/>
          <w:sz w:val="29"/>
          <w:lang w:eastAsia="ru-RU"/>
        </w:rPr>
        <w:t> </w:t>
      </w:r>
      <w:r w:rsidRPr="00AA24AB">
        <w:rPr>
          <w:rFonts w:ascii="Times New Roman" w:eastAsia="Times New Roman" w:hAnsi="Times New Roman" w:cs="Times New Roman"/>
          <w:sz w:val="29"/>
          <w:szCs w:val="29"/>
          <w:lang w:eastAsia="ru-RU"/>
        </w:rPr>
        <w:t>С.И. Карпова, В.В. Мамаева</w:t>
      </w:r>
    </w:p>
    <w:p w14:paraId="04B921EA" w14:textId="4D56D078" w:rsidR="00AF798D" w:rsidRDefault="00AF798D" w:rsidP="00AF798D">
      <w:pPr>
        <w:spacing w:before="100" w:beforeAutospacing="1" w:after="180" w:line="428" w:lineRule="atLeast"/>
        <w:ind w:left="720"/>
        <w:rPr>
          <w:rFonts w:ascii="Times New Roman" w:eastAsia="Times New Roman" w:hAnsi="Times New Roman" w:cs="Times New Roman"/>
          <w:b/>
          <w:bCs/>
          <w:sz w:val="29"/>
          <w:lang w:eastAsia="ru-RU"/>
        </w:rPr>
      </w:pPr>
    </w:p>
    <w:p w14:paraId="7CDA8B92" w14:textId="7BAAE107" w:rsidR="00AF798D" w:rsidRPr="00AF798D" w:rsidRDefault="00AF798D" w:rsidP="00AF798D">
      <w:pPr>
        <w:spacing w:before="100" w:beforeAutospacing="1" w:after="180" w:line="428" w:lineRule="atLeast"/>
        <w:ind w:left="720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798D">
        <w:rPr>
          <w:rFonts w:ascii="Times New Roman" w:eastAsia="Times New Roman" w:hAnsi="Times New Roman" w:cs="Times New Roman"/>
          <w:sz w:val="29"/>
          <w:lang w:eastAsia="ru-RU"/>
        </w:rPr>
        <w:t>Учитель-логопед: Парамонова Е.С.</w:t>
      </w:r>
    </w:p>
    <w:sectPr w:rsidR="00AF798D" w:rsidRPr="00AF798D" w:rsidSect="00AC050F">
      <w:pgSz w:w="11906" w:h="16838"/>
      <w:pgMar w:top="284" w:right="850" w:bottom="1134" w:left="1701" w:header="708" w:footer="708" w:gutter="0"/>
      <w:pgBorders w:offsetFrom="page">
        <w:top w:val="thinThickLargeGap" w:sz="24" w:space="24" w:color="4F6228" w:themeColor="accent3" w:themeShade="80"/>
        <w:left w:val="thinThickLargeGap" w:sz="24" w:space="24" w:color="4F6228" w:themeColor="accent3" w:themeShade="80"/>
        <w:bottom w:val="thickThinLargeGap" w:sz="24" w:space="24" w:color="4F6228" w:themeColor="accent3" w:themeShade="80"/>
        <w:right w:val="thickThinLarge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894"/>
    <w:multiLevelType w:val="multilevel"/>
    <w:tmpl w:val="54B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E14FB"/>
    <w:multiLevelType w:val="multilevel"/>
    <w:tmpl w:val="49F4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84"/>
    <w:rsid w:val="00001BF7"/>
    <w:rsid w:val="00005244"/>
    <w:rsid w:val="000320DA"/>
    <w:rsid w:val="00035FC9"/>
    <w:rsid w:val="00037E6B"/>
    <w:rsid w:val="00052E13"/>
    <w:rsid w:val="0005465A"/>
    <w:rsid w:val="00054F91"/>
    <w:rsid w:val="00057C5B"/>
    <w:rsid w:val="000624CE"/>
    <w:rsid w:val="00074167"/>
    <w:rsid w:val="00076E1C"/>
    <w:rsid w:val="00080E68"/>
    <w:rsid w:val="0008771A"/>
    <w:rsid w:val="000879EC"/>
    <w:rsid w:val="00092C5D"/>
    <w:rsid w:val="00095E21"/>
    <w:rsid w:val="000B46D8"/>
    <w:rsid w:val="000B5C4E"/>
    <w:rsid w:val="000C4B0C"/>
    <w:rsid w:val="000C4BB5"/>
    <w:rsid w:val="000C5BAD"/>
    <w:rsid w:val="000D1DC4"/>
    <w:rsid w:val="000D415F"/>
    <w:rsid w:val="000D5B85"/>
    <w:rsid w:val="000D69B7"/>
    <w:rsid w:val="000F10FE"/>
    <w:rsid w:val="000F31C3"/>
    <w:rsid w:val="000F34BE"/>
    <w:rsid w:val="000F4D73"/>
    <w:rsid w:val="00103AA1"/>
    <w:rsid w:val="00107A4A"/>
    <w:rsid w:val="00120BB3"/>
    <w:rsid w:val="001236C4"/>
    <w:rsid w:val="001268EA"/>
    <w:rsid w:val="00126CDD"/>
    <w:rsid w:val="00143CBB"/>
    <w:rsid w:val="00157C2B"/>
    <w:rsid w:val="00164598"/>
    <w:rsid w:val="00164AF5"/>
    <w:rsid w:val="00170983"/>
    <w:rsid w:val="001828F6"/>
    <w:rsid w:val="00185590"/>
    <w:rsid w:val="001916E5"/>
    <w:rsid w:val="00193292"/>
    <w:rsid w:val="00197AE7"/>
    <w:rsid w:val="001A11ED"/>
    <w:rsid w:val="001B130A"/>
    <w:rsid w:val="001B1AA0"/>
    <w:rsid w:val="001E2D3F"/>
    <w:rsid w:val="00203254"/>
    <w:rsid w:val="002163B4"/>
    <w:rsid w:val="00221C15"/>
    <w:rsid w:val="00235F5B"/>
    <w:rsid w:val="00244E24"/>
    <w:rsid w:val="00251C36"/>
    <w:rsid w:val="00252E46"/>
    <w:rsid w:val="002557A0"/>
    <w:rsid w:val="002575F6"/>
    <w:rsid w:val="00257602"/>
    <w:rsid w:val="0026357D"/>
    <w:rsid w:val="002708BC"/>
    <w:rsid w:val="00275188"/>
    <w:rsid w:val="00275B5D"/>
    <w:rsid w:val="0028145D"/>
    <w:rsid w:val="002862A5"/>
    <w:rsid w:val="002A0CA3"/>
    <w:rsid w:val="002A5F37"/>
    <w:rsid w:val="002B5200"/>
    <w:rsid w:val="002C2A5C"/>
    <w:rsid w:val="002D1757"/>
    <w:rsid w:val="002F00AD"/>
    <w:rsid w:val="002F0231"/>
    <w:rsid w:val="002F7FD8"/>
    <w:rsid w:val="00303D31"/>
    <w:rsid w:val="00310D85"/>
    <w:rsid w:val="00317295"/>
    <w:rsid w:val="003211A1"/>
    <w:rsid w:val="003251DE"/>
    <w:rsid w:val="003256F1"/>
    <w:rsid w:val="00334FB5"/>
    <w:rsid w:val="0034299F"/>
    <w:rsid w:val="0034793E"/>
    <w:rsid w:val="0035130E"/>
    <w:rsid w:val="003521E7"/>
    <w:rsid w:val="0035562D"/>
    <w:rsid w:val="00356CB3"/>
    <w:rsid w:val="0036160E"/>
    <w:rsid w:val="00361E24"/>
    <w:rsid w:val="003666C2"/>
    <w:rsid w:val="00371917"/>
    <w:rsid w:val="003721D2"/>
    <w:rsid w:val="00373E96"/>
    <w:rsid w:val="0037482A"/>
    <w:rsid w:val="003757F2"/>
    <w:rsid w:val="0038051E"/>
    <w:rsid w:val="00380800"/>
    <w:rsid w:val="00381906"/>
    <w:rsid w:val="00381A37"/>
    <w:rsid w:val="00396834"/>
    <w:rsid w:val="00396D21"/>
    <w:rsid w:val="003B2173"/>
    <w:rsid w:val="003B218E"/>
    <w:rsid w:val="003B3444"/>
    <w:rsid w:val="003C12DD"/>
    <w:rsid w:val="003C638E"/>
    <w:rsid w:val="003D3F84"/>
    <w:rsid w:val="003D7938"/>
    <w:rsid w:val="003D7ED0"/>
    <w:rsid w:val="003E0D04"/>
    <w:rsid w:val="003E2AAA"/>
    <w:rsid w:val="003E61C7"/>
    <w:rsid w:val="003E77D9"/>
    <w:rsid w:val="003F1223"/>
    <w:rsid w:val="003F5663"/>
    <w:rsid w:val="00400882"/>
    <w:rsid w:val="00413493"/>
    <w:rsid w:val="0041377A"/>
    <w:rsid w:val="00423944"/>
    <w:rsid w:val="00425F6E"/>
    <w:rsid w:val="004265A0"/>
    <w:rsid w:val="00427577"/>
    <w:rsid w:val="00430739"/>
    <w:rsid w:val="0043182F"/>
    <w:rsid w:val="0043249C"/>
    <w:rsid w:val="0043664D"/>
    <w:rsid w:val="00442B27"/>
    <w:rsid w:val="00444D54"/>
    <w:rsid w:val="00446F2E"/>
    <w:rsid w:val="00447B14"/>
    <w:rsid w:val="00451E14"/>
    <w:rsid w:val="0045259D"/>
    <w:rsid w:val="0045390E"/>
    <w:rsid w:val="00453A6C"/>
    <w:rsid w:val="00455F87"/>
    <w:rsid w:val="00461F19"/>
    <w:rsid w:val="00465F37"/>
    <w:rsid w:val="00471B78"/>
    <w:rsid w:val="004803A5"/>
    <w:rsid w:val="00482391"/>
    <w:rsid w:val="004826F9"/>
    <w:rsid w:val="00484228"/>
    <w:rsid w:val="00487F90"/>
    <w:rsid w:val="004955B5"/>
    <w:rsid w:val="004A0256"/>
    <w:rsid w:val="004C4830"/>
    <w:rsid w:val="004D3D32"/>
    <w:rsid w:val="004E120F"/>
    <w:rsid w:val="004F449E"/>
    <w:rsid w:val="004F7BD7"/>
    <w:rsid w:val="00503DA6"/>
    <w:rsid w:val="00513DCB"/>
    <w:rsid w:val="00513EE3"/>
    <w:rsid w:val="00515071"/>
    <w:rsid w:val="00522E3A"/>
    <w:rsid w:val="00523586"/>
    <w:rsid w:val="00525BB8"/>
    <w:rsid w:val="00534DA3"/>
    <w:rsid w:val="00537783"/>
    <w:rsid w:val="00543894"/>
    <w:rsid w:val="00546F62"/>
    <w:rsid w:val="00547A4F"/>
    <w:rsid w:val="00552CA1"/>
    <w:rsid w:val="005566FB"/>
    <w:rsid w:val="00556AC8"/>
    <w:rsid w:val="00557218"/>
    <w:rsid w:val="005725D3"/>
    <w:rsid w:val="00572CB7"/>
    <w:rsid w:val="00572E45"/>
    <w:rsid w:val="0058203C"/>
    <w:rsid w:val="00582FC1"/>
    <w:rsid w:val="00585778"/>
    <w:rsid w:val="00592C6C"/>
    <w:rsid w:val="005942C9"/>
    <w:rsid w:val="005A3E64"/>
    <w:rsid w:val="005A43A9"/>
    <w:rsid w:val="005B18F4"/>
    <w:rsid w:val="005B3A24"/>
    <w:rsid w:val="005B5035"/>
    <w:rsid w:val="005C09B3"/>
    <w:rsid w:val="005C1240"/>
    <w:rsid w:val="005D085F"/>
    <w:rsid w:val="005D459B"/>
    <w:rsid w:val="005F6F5A"/>
    <w:rsid w:val="00601A57"/>
    <w:rsid w:val="006039B7"/>
    <w:rsid w:val="00612AAD"/>
    <w:rsid w:val="00627134"/>
    <w:rsid w:val="00627770"/>
    <w:rsid w:val="006309DB"/>
    <w:rsid w:val="00633C6D"/>
    <w:rsid w:val="006369FF"/>
    <w:rsid w:val="00637FEC"/>
    <w:rsid w:val="00642D14"/>
    <w:rsid w:val="00644284"/>
    <w:rsid w:val="00652679"/>
    <w:rsid w:val="0066632C"/>
    <w:rsid w:val="006676A8"/>
    <w:rsid w:val="00673853"/>
    <w:rsid w:val="006832EB"/>
    <w:rsid w:val="00684EED"/>
    <w:rsid w:val="00685DEC"/>
    <w:rsid w:val="006941CA"/>
    <w:rsid w:val="006967C6"/>
    <w:rsid w:val="006A3EE1"/>
    <w:rsid w:val="006B0E56"/>
    <w:rsid w:val="006B4509"/>
    <w:rsid w:val="006B7354"/>
    <w:rsid w:val="006D04A3"/>
    <w:rsid w:val="006D196C"/>
    <w:rsid w:val="006E2324"/>
    <w:rsid w:val="006E344F"/>
    <w:rsid w:val="006F1F5D"/>
    <w:rsid w:val="006F3E2E"/>
    <w:rsid w:val="006F5A96"/>
    <w:rsid w:val="00707551"/>
    <w:rsid w:val="00710A34"/>
    <w:rsid w:val="0071103C"/>
    <w:rsid w:val="00715586"/>
    <w:rsid w:val="007359F6"/>
    <w:rsid w:val="00742F07"/>
    <w:rsid w:val="007459B8"/>
    <w:rsid w:val="00747F11"/>
    <w:rsid w:val="007500B7"/>
    <w:rsid w:val="0076001E"/>
    <w:rsid w:val="007622B1"/>
    <w:rsid w:val="00763188"/>
    <w:rsid w:val="007658C8"/>
    <w:rsid w:val="00771BAE"/>
    <w:rsid w:val="00780EE5"/>
    <w:rsid w:val="00786224"/>
    <w:rsid w:val="0079676D"/>
    <w:rsid w:val="00797913"/>
    <w:rsid w:val="007A0926"/>
    <w:rsid w:val="007A2176"/>
    <w:rsid w:val="007A648D"/>
    <w:rsid w:val="007B5314"/>
    <w:rsid w:val="007B7652"/>
    <w:rsid w:val="007C21F7"/>
    <w:rsid w:val="007E0342"/>
    <w:rsid w:val="007E56C7"/>
    <w:rsid w:val="0080191C"/>
    <w:rsid w:val="0080373C"/>
    <w:rsid w:val="008125BC"/>
    <w:rsid w:val="00812C43"/>
    <w:rsid w:val="00822808"/>
    <w:rsid w:val="0082590A"/>
    <w:rsid w:val="0082732D"/>
    <w:rsid w:val="0082761B"/>
    <w:rsid w:val="00830CB3"/>
    <w:rsid w:val="008366CC"/>
    <w:rsid w:val="008461E9"/>
    <w:rsid w:val="0085340E"/>
    <w:rsid w:val="0085745D"/>
    <w:rsid w:val="008577FD"/>
    <w:rsid w:val="00863AC5"/>
    <w:rsid w:val="00873752"/>
    <w:rsid w:val="0087509A"/>
    <w:rsid w:val="008770E1"/>
    <w:rsid w:val="00880D10"/>
    <w:rsid w:val="0089480E"/>
    <w:rsid w:val="008A1569"/>
    <w:rsid w:val="008A5C89"/>
    <w:rsid w:val="008A5F5A"/>
    <w:rsid w:val="008B0EA5"/>
    <w:rsid w:val="008B56D4"/>
    <w:rsid w:val="008C7348"/>
    <w:rsid w:val="008D46F4"/>
    <w:rsid w:val="008E6076"/>
    <w:rsid w:val="008F55F0"/>
    <w:rsid w:val="008F6FF5"/>
    <w:rsid w:val="00900871"/>
    <w:rsid w:val="009016DE"/>
    <w:rsid w:val="009105F1"/>
    <w:rsid w:val="009127E8"/>
    <w:rsid w:val="00912EC9"/>
    <w:rsid w:val="009142B2"/>
    <w:rsid w:val="009145E7"/>
    <w:rsid w:val="00915279"/>
    <w:rsid w:val="00925785"/>
    <w:rsid w:val="00927762"/>
    <w:rsid w:val="009339B2"/>
    <w:rsid w:val="00933FD7"/>
    <w:rsid w:val="009419F1"/>
    <w:rsid w:val="00947E9C"/>
    <w:rsid w:val="009508CD"/>
    <w:rsid w:val="009519B0"/>
    <w:rsid w:val="00956300"/>
    <w:rsid w:val="00962F25"/>
    <w:rsid w:val="009773F7"/>
    <w:rsid w:val="009779C7"/>
    <w:rsid w:val="0098435B"/>
    <w:rsid w:val="009863FD"/>
    <w:rsid w:val="009A2036"/>
    <w:rsid w:val="009A39FB"/>
    <w:rsid w:val="009B72C5"/>
    <w:rsid w:val="009C7E5C"/>
    <w:rsid w:val="009D2F75"/>
    <w:rsid w:val="009D7A88"/>
    <w:rsid w:val="009E0D1D"/>
    <w:rsid w:val="009E215D"/>
    <w:rsid w:val="009E4070"/>
    <w:rsid w:val="009E53FB"/>
    <w:rsid w:val="009F3E72"/>
    <w:rsid w:val="00A17641"/>
    <w:rsid w:val="00A22574"/>
    <w:rsid w:val="00A311BA"/>
    <w:rsid w:val="00A32CA1"/>
    <w:rsid w:val="00A36225"/>
    <w:rsid w:val="00A36592"/>
    <w:rsid w:val="00A66424"/>
    <w:rsid w:val="00A71C63"/>
    <w:rsid w:val="00A74D24"/>
    <w:rsid w:val="00A80189"/>
    <w:rsid w:val="00A8042F"/>
    <w:rsid w:val="00A81822"/>
    <w:rsid w:val="00A8473A"/>
    <w:rsid w:val="00A84D57"/>
    <w:rsid w:val="00A871EC"/>
    <w:rsid w:val="00A91F7F"/>
    <w:rsid w:val="00A935C1"/>
    <w:rsid w:val="00A93619"/>
    <w:rsid w:val="00A93A3C"/>
    <w:rsid w:val="00A94D60"/>
    <w:rsid w:val="00AA1684"/>
    <w:rsid w:val="00AA24AB"/>
    <w:rsid w:val="00AA4A34"/>
    <w:rsid w:val="00AA7976"/>
    <w:rsid w:val="00AB31B9"/>
    <w:rsid w:val="00AB7108"/>
    <w:rsid w:val="00AC046E"/>
    <w:rsid w:val="00AC050F"/>
    <w:rsid w:val="00AC4C32"/>
    <w:rsid w:val="00AD15E3"/>
    <w:rsid w:val="00AD29A6"/>
    <w:rsid w:val="00AE371E"/>
    <w:rsid w:val="00AE7E4E"/>
    <w:rsid w:val="00AF798D"/>
    <w:rsid w:val="00B04440"/>
    <w:rsid w:val="00B05DC2"/>
    <w:rsid w:val="00B07DBF"/>
    <w:rsid w:val="00B21CE6"/>
    <w:rsid w:val="00B25378"/>
    <w:rsid w:val="00B272EA"/>
    <w:rsid w:val="00B30C09"/>
    <w:rsid w:val="00B336E4"/>
    <w:rsid w:val="00B3607A"/>
    <w:rsid w:val="00B54B56"/>
    <w:rsid w:val="00B55C15"/>
    <w:rsid w:val="00B61415"/>
    <w:rsid w:val="00B67C26"/>
    <w:rsid w:val="00B721E1"/>
    <w:rsid w:val="00B97929"/>
    <w:rsid w:val="00BA0881"/>
    <w:rsid w:val="00BA43B4"/>
    <w:rsid w:val="00BA7528"/>
    <w:rsid w:val="00BC2711"/>
    <w:rsid w:val="00BC3097"/>
    <w:rsid w:val="00BC4098"/>
    <w:rsid w:val="00BC4814"/>
    <w:rsid w:val="00BD777D"/>
    <w:rsid w:val="00BF0D08"/>
    <w:rsid w:val="00C2362B"/>
    <w:rsid w:val="00C25F73"/>
    <w:rsid w:val="00C35FCF"/>
    <w:rsid w:val="00C44795"/>
    <w:rsid w:val="00C627BA"/>
    <w:rsid w:val="00C7070E"/>
    <w:rsid w:val="00C76C99"/>
    <w:rsid w:val="00C808C0"/>
    <w:rsid w:val="00C82652"/>
    <w:rsid w:val="00C86046"/>
    <w:rsid w:val="00C87C52"/>
    <w:rsid w:val="00CA5B2A"/>
    <w:rsid w:val="00CB273D"/>
    <w:rsid w:val="00CB2DB5"/>
    <w:rsid w:val="00CC0F54"/>
    <w:rsid w:val="00CC54C8"/>
    <w:rsid w:val="00CE06F0"/>
    <w:rsid w:val="00CE4F11"/>
    <w:rsid w:val="00CE7AF8"/>
    <w:rsid w:val="00CF6DE6"/>
    <w:rsid w:val="00D024A4"/>
    <w:rsid w:val="00D104DC"/>
    <w:rsid w:val="00D11B91"/>
    <w:rsid w:val="00D12641"/>
    <w:rsid w:val="00D12B7F"/>
    <w:rsid w:val="00D1673E"/>
    <w:rsid w:val="00D20407"/>
    <w:rsid w:val="00D20C2B"/>
    <w:rsid w:val="00D22281"/>
    <w:rsid w:val="00D222C6"/>
    <w:rsid w:val="00D27916"/>
    <w:rsid w:val="00D35F3E"/>
    <w:rsid w:val="00D45DE4"/>
    <w:rsid w:val="00D524E8"/>
    <w:rsid w:val="00D566E4"/>
    <w:rsid w:val="00D56D2F"/>
    <w:rsid w:val="00D60BD8"/>
    <w:rsid w:val="00D70280"/>
    <w:rsid w:val="00D70CA2"/>
    <w:rsid w:val="00D72A95"/>
    <w:rsid w:val="00D7628F"/>
    <w:rsid w:val="00D82D7A"/>
    <w:rsid w:val="00D95962"/>
    <w:rsid w:val="00DA029B"/>
    <w:rsid w:val="00DA129C"/>
    <w:rsid w:val="00DA6BD0"/>
    <w:rsid w:val="00DB06E8"/>
    <w:rsid w:val="00DB1F38"/>
    <w:rsid w:val="00DB2228"/>
    <w:rsid w:val="00DB5AF9"/>
    <w:rsid w:val="00DB6126"/>
    <w:rsid w:val="00DC0E69"/>
    <w:rsid w:val="00DC25AF"/>
    <w:rsid w:val="00DD0850"/>
    <w:rsid w:val="00DD3825"/>
    <w:rsid w:val="00DD5380"/>
    <w:rsid w:val="00DD700D"/>
    <w:rsid w:val="00DE1664"/>
    <w:rsid w:val="00E23EDE"/>
    <w:rsid w:val="00E25579"/>
    <w:rsid w:val="00E30578"/>
    <w:rsid w:val="00E3661A"/>
    <w:rsid w:val="00E445C0"/>
    <w:rsid w:val="00E463CB"/>
    <w:rsid w:val="00E630D9"/>
    <w:rsid w:val="00E715A7"/>
    <w:rsid w:val="00E822C9"/>
    <w:rsid w:val="00E82678"/>
    <w:rsid w:val="00E86472"/>
    <w:rsid w:val="00E87C8D"/>
    <w:rsid w:val="00EC2035"/>
    <w:rsid w:val="00EC3600"/>
    <w:rsid w:val="00EC457F"/>
    <w:rsid w:val="00EC64DB"/>
    <w:rsid w:val="00ED31FB"/>
    <w:rsid w:val="00ED4031"/>
    <w:rsid w:val="00ED5C50"/>
    <w:rsid w:val="00EE24E4"/>
    <w:rsid w:val="00EE5B84"/>
    <w:rsid w:val="00EE6405"/>
    <w:rsid w:val="00EF78CD"/>
    <w:rsid w:val="00F0003F"/>
    <w:rsid w:val="00F02676"/>
    <w:rsid w:val="00F03114"/>
    <w:rsid w:val="00F07D09"/>
    <w:rsid w:val="00F10210"/>
    <w:rsid w:val="00F14989"/>
    <w:rsid w:val="00F17AD0"/>
    <w:rsid w:val="00F307B5"/>
    <w:rsid w:val="00F35051"/>
    <w:rsid w:val="00F515E6"/>
    <w:rsid w:val="00F75342"/>
    <w:rsid w:val="00F83ED8"/>
    <w:rsid w:val="00F91500"/>
    <w:rsid w:val="00F96F45"/>
    <w:rsid w:val="00FA6B09"/>
    <w:rsid w:val="00FA6CE6"/>
    <w:rsid w:val="00FB3D25"/>
    <w:rsid w:val="00FC07BD"/>
    <w:rsid w:val="00FC2447"/>
    <w:rsid w:val="00FC4684"/>
    <w:rsid w:val="00FD02AB"/>
    <w:rsid w:val="00FE1A7C"/>
    <w:rsid w:val="00FF1F7D"/>
    <w:rsid w:val="00FF2E53"/>
    <w:rsid w:val="00FF4D16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0489"/>
  <w15:docId w15:val="{656EC524-4BB4-427E-817B-77A49DBA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284"/>
  </w:style>
  <w:style w:type="paragraph" w:styleId="1">
    <w:name w:val="heading 1"/>
    <w:basedOn w:val="a"/>
    <w:link w:val="10"/>
    <w:uiPriority w:val="9"/>
    <w:qFormat/>
    <w:rsid w:val="00AA1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AA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1684"/>
    <w:rPr>
      <w:b/>
      <w:bCs/>
    </w:rPr>
  </w:style>
  <w:style w:type="paragraph" w:styleId="a4">
    <w:name w:val="Normal (Web)"/>
    <w:basedOn w:val="a"/>
    <w:uiPriority w:val="99"/>
    <w:semiHidden/>
    <w:unhideWhenUsed/>
    <w:rsid w:val="00AA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684"/>
    <w:rPr>
      <w:i/>
      <w:iCs/>
    </w:rPr>
  </w:style>
  <w:style w:type="character" w:customStyle="1" w:styleId="apple-converted-space">
    <w:name w:val="apple-converted-space"/>
    <w:basedOn w:val="a0"/>
    <w:rsid w:val="00AA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1CFC-D24D-47C8-ADEA-C0A8B0B1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Гном</cp:lastModifiedBy>
  <cp:revision>4</cp:revision>
  <dcterms:created xsi:type="dcterms:W3CDTF">2021-09-02T09:31:00Z</dcterms:created>
  <dcterms:modified xsi:type="dcterms:W3CDTF">2021-11-18T16:18:00Z</dcterms:modified>
</cp:coreProperties>
</file>