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55" w:rsidRPr="00434677" w:rsidRDefault="00E81AEB" w:rsidP="00434677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fldChar w:fldCharType="begin"/>
      </w:r>
      <w:r w:rsidRPr="00434677">
        <w:rPr>
          <w:rFonts w:ascii="Times New Roman" w:hAnsi="Times New Roman" w:cs="Times New Roman"/>
          <w:sz w:val="24"/>
          <w:szCs w:val="24"/>
        </w:rPr>
        <w:instrText>HYPERLINK "http://www.consultant.ru/document/cons_doc_LAW_5142/"</w:instrText>
      </w:r>
      <w:r w:rsidRPr="00434677">
        <w:rPr>
          <w:rFonts w:ascii="Times New Roman" w:hAnsi="Times New Roman" w:cs="Times New Roman"/>
          <w:sz w:val="24"/>
          <w:szCs w:val="24"/>
        </w:rPr>
        <w:fldChar w:fldCharType="separate"/>
      </w:r>
      <w:r w:rsidR="00D64B55" w:rsidRPr="00434677">
        <w:rPr>
          <w:rStyle w:val="af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"Гражданский кодекс Российской Федерации (часть первая)" от 30.11.1994 N 51-ФЗ (ред. от 29.07.2017) (с изм. и доп., вступ. в силу с 06.08.2017)</w:t>
      </w:r>
      <w:r w:rsidRPr="00434677">
        <w:rPr>
          <w:rFonts w:ascii="Times New Roman" w:hAnsi="Times New Roman" w:cs="Times New Roman"/>
          <w:sz w:val="24"/>
          <w:szCs w:val="24"/>
        </w:rPr>
        <w:fldChar w:fldCharType="end"/>
      </w:r>
    </w:p>
    <w:p w:rsidR="00404FD3" w:rsidRPr="00434677" w:rsidRDefault="00D64B55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1.Рассмотрим, споры между сторонами, возникающие на стадии заключения договора по поводу его условий. Отношения, которые возникаю между сторонами на стадии согласования условий договора гражданско-правовые? Да, об этом свидетельствую положения главы 28 ГК РФ, регулирующие отношения сторон по поводу заключения договора. Однако, по общему правилу, у сторон нет права требовать включения каких-либо условий в договор. Поэтому отказ одной из сторон от условий, предлагаемых другой стороной, не есть гражданско-правовой спор, так как нет нарушенных или оспоренных субъективных прав. Но это спор, возникающий из гражданских правоотношений, и стороны могут применить к нему процедуру медиации.</w:t>
      </w:r>
    </w:p>
    <w:p w:rsidR="00D64B55" w:rsidRPr="00434677" w:rsidRDefault="00D64B55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Причем, в отличие от случая, предусмотренного ст. 446 ГК РФ, когда стороны передают преддоговорный спор на рассмотрение суда, и по существу суд проверяет лишь законность предлагаемых условий договора, при процедуре медиации стороны смогут прийти к соглашению по любым условиям договора.</w:t>
      </w:r>
    </w:p>
    <w:p w:rsidR="00D64B55" w:rsidRPr="00434677" w:rsidRDefault="00D64B55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b/>
          <w:sz w:val="24"/>
          <w:szCs w:val="24"/>
        </w:rPr>
        <w:t>28 ГК РФ, Статья 432.</w:t>
      </w:r>
      <w:r w:rsidRPr="00434677">
        <w:rPr>
          <w:rFonts w:ascii="Times New Roman" w:hAnsi="Times New Roman" w:cs="Times New Roman"/>
          <w:sz w:val="24"/>
          <w:szCs w:val="24"/>
        </w:rPr>
        <w:t xml:space="preserve"> Основные положения о заключении договора.</w:t>
      </w:r>
    </w:p>
    <w:p w:rsidR="00D64B55" w:rsidRPr="00434677" w:rsidRDefault="00D64B55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Сторона, принявшая от другой стороны полное или частичное исполнение по договору либо иным образом подтвердившая действие договора, не вправе требовать признания этого договора незаключенным, если заявление такого требования с учетом конкретных обстоятельств будет противоречить принципу добросовестности </w:t>
      </w:r>
      <w:hyperlink r:id="rId5" w:anchor="dst231" w:history="1">
        <w:r w:rsidRPr="004346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3 статьи 1)</w:t>
        </w:r>
      </w:hyperlink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введен Федеральным </w:t>
      </w:r>
      <w:hyperlink r:id="rId6" w:anchor="dst100394" w:history="1">
        <w:r w:rsidRPr="004346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42-ФЗ)</w:t>
      </w:r>
    </w:p>
    <w:p w:rsidR="00171719" w:rsidRPr="00434677" w:rsidRDefault="00D64B55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1719"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реализацию положений Закона о медиации изменения Гражданского процессуального кодекса РФ таковы: закреплен свидетельский иммунитет медиаторов относительно обстоятельств, которые стали им известны в связи с исполнением обязанностей медиатора, закреплена обязанность судьи при подготовке дела к судебному разбирательству принимать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</w:t>
      </w:r>
      <w:proofErr w:type="gramEnd"/>
      <w:r w:rsidR="00171719"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вправе проводить на любой стадии судебного разбирательства. Суду предоставлена возможность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 </w:t>
      </w:r>
    </w:p>
    <w:p w:rsidR="00171719" w:rsidRPr="00434677" w:rsidRDefault="00171719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172 ГПК РФ</w:t>
      </w:r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2010 года предписывает председательствующему после доклада в начале рассмотрения дела по существу выяснять, не желают ли стороны провести процедуру медиации.</w:t>
      </w:r>
    </w:p>
    <w:p w:rsidR="00BE5757" w:rsidRPr="00434677" w:rsidRDefault="00171719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77">
        <w:rPr>
          <w:rFonts w:ascii="Times New Roman" w:hAnsi="Times New Roman" w:cs="Times New Roman"/>
          <w:sz w:val="24"/>
          <w:szCs w:val="24"/>
        </w:rPr>
        <w:t>3.</w:t>
      </w:r>
      <w:r w:rsidR="00BE5757"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части 1 статьи 150 и статьей 173 Гражданского процессуального кодекса РФ участники гражданского процесса вправе урегулировать споры посредством заключения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разбирательства.</w:t>
      </w:r>
    </w:p>
    <w:p w:rsidR="00250799" w:rsidRPr="00434677" w:rsidRDefault="00BE5757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медиации допускается по делам, вытекающим из гражданских, семейных, трудовых (кроме коллективных трудовых споров) правоотношений, в частности, по делам об определении порядка пользования имуществом, об установлении границ земельных участков, о разделе наследственного имущества, о разделе совместно нажитого имущества, об определении места жительства ребенка, порядка общения с ним и участия в его воспитании при расторжении брака родителей и т.</w:t>
      </w:r>
      <w:proofErr w:type="gramEnd"/>
    </w:p>
    <w:p w:rsidR="00FE598D" w:rsidRPr="00434677" w:rsidRDefault="00D64B55" w:rsidP="0043467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E598D" w:rsidRPr="0043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150. Действия судьи при подготовке дела к судебному разбирательству</w:t>
      </w:r>
      <w:r w:rsidR="00FE598D"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подготовке дела к суде</w:t>
      </w:r>
      <w:r w:rsid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бному разбирательству судья:</w:t>
      </w:r>
    </w:p>
    <w:p w:rsidR="00FE598D" w:rsidRPr="00434677" w:rsidRDefault="00FE598D" w:rsidP="00434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принимает меры по заключению сторонами мирового соглашения, в том числе по результатам проведения в порядке, установленном федеральным законом, процедуры медиации, которую стороны вправе проводить на любой стадии судебного разбирательства, и разъясняет сторонам их право обратиться за разрешением спора в третейский суд и последствия таких действий;</w:t>
      </w:r>
    </w:p>
    <w:p w:rsidR="00ED0432" w:rsidRPr="00434677" w:rsidRDefault="00ED0432" w:rsidP="004346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77">
        <w:rPr>
          <w:rFonts w:ascii="Times New Roman" w:hAnsi="Times New Roman" w:cs="Times New Roman"/>
          <w:b/>
          <w:sz w:val="24"/>
          <w:szCs w:val="24"/>
        </w:rPr>
        <w:t>Ст. 173 ГПК РФ</w:t>
      </w:r>
    </w:p>
    <w:p w:rsidR="00FE598D" w:rsidRPr="00434677" w:rsidRDefault="00ED0432" w:rsidP="00434677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Заявление истца об отказе от иска, признание иска ответчиком и условия мирового соглашения сторон заносятся в протокол судебного заседания и подписываются истцом, ответчиком или обеими сторонами. В случае</w:t>
      </w:r>
      <w:proofErr w:type="gramStart"/>
      <w:r w:rsidRPr="004346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4677">
        <w:rPr>
          <w:rFonts w:ascii="Times New Roman" w:hAnsi="Times New Roman" w:cs="Times New Roman"/>
          <w:sz w:val="24"/>
          <w:szCs w:val="24"/>
        </w:rPr>
        <w:t xml:space="preserve"> если отказ от иска, признание иска или мировое соглашение сторон выражены в адресованных суду заявлениях в письменной форме, эти заявления приобщаются к делу, на что указывается в протоколе судебного заседания.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4.</w:t>
      </w:r>
      <w:r w:rsidRPr="00434677">
        <w:rPr>
          <w:rFonts w:ascii="Times New Roman" w:hAnsi="Times New Roman" w:cs="Times New Roman"/>
          <w:b/>
          <w:sz w:val="24"/>
          <w:szCs w:val="24"/>
        </w:rPr>
        <w:t>Статья 69. Свидетельские показания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3. Не подлежат допросу в качестве свидетелей:</w:t>
      </w:r>
    </w:p>
    <w:p w:rsidR="00FE598D" w:rsidRPr="00434677" w:rsidRDefault="00FE598D" w:rsidP="00434677">
      <w:pPr>
        <w:pStyle w:val="af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 xml:space="preserve">представители по гражданскому делу, или защитники по уголовному делу, делу об административном правонарушении, или медиаторы – об </w:t>
      </w:r>
      <w:r w:rsidRPr="00434677">
        <w:rPr>
          <w:rFonts w:ascii="Times New Roman" w:hAnsi="Times New Roman" w:cs="Times New Roman"/>
          <w:sz w:val="24"/>
          <w:szCs w:val="24"/>
        </w:rPr>
        <w:lastRenderedPageBreak/>
        <w:t>обстоятельствах, которые стали им известны в связи с исполнением обязанностей представителя, защитника или медиатора;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77">
        <w:rPr>
          <w:rFonts w:ascii="Times New Roman" w:hAnsi="Times New Roman" w:cs="Times New Roman"/>
          <w:b/>
          <w:sz w:val="24"/>
          <w:szCs w:val="24"/>
        </w:rPr>
        <w:t>5. Статья 169. Отложение разбирательства дела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1. Отложение разбирательства дела допускается в случаях, предусмотренных настоящим Кодексом, а также в случае, если суд признает невозможным рассмотрение дела в этом судебном заседании вследствие неявки кого-либо из участников процесса, предъявления встречного иска, необходимости представления или истребования дополнительных доказательств, привлечения к участию в деле других лиц, совершения иных процессуальных действий. Суд может отложить разбирательство дела на срок, не превышающий шестидесяти дней, по ходатайству обеих сторон в случае принятия ими решения о проведении процедуры медиации.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77">
        <w:rPr>
          <w:rFonts w:ascii="Times New Roman" w:hAnsi="Times New Roman" w:cs="Times New Roman"/>
          <w:b/>
          <w:sz w:val="24"/>
          <w:szCs w:val="24"/>
        </w:rPr>
        <w:t>6. Статья 172. Начало рассмотрения дела по существу</w:t>
      </w:r>
    </w:p>
    <w:p w:rsidR="00ED0432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Рассмотрение дела по существу начинается докладом председательствующего или кого-либо из судей. Затем председательствующий выясняет, поддерживает ли истец свои требования, признает ли ответчик требования истца и не желают ли стороны закончить дело заключением мирового соглашения или провести процедуру медиации.</w:t>
      </w:r>
      <w:bookmarkStart w:id="0" w:name="_GoBack"/>
      <w:bookmarkEnd w:id="0"/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77">
        <w:rPr>
          <w:rFonts w:ascii="Times New Roman" w:hAnsi="Times New Roman" w:cs="Times New Roman"/>
          <w:b/>
          <w:sz w:val="24"/>
          <w:szCs w:val="24"/>
        </w:rPr>
        <w:t>7. Статья 202. Приостановление течения срока исковой давности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1. Течение срока исковой давности приостанавливается: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5) если стороны отношений заключили соглашение о проведении процедуры медиации в соответствии с Федеральным законом «Об альтернативной процедуре урегулирования споров с участием посредника (процедуре медиации)».</w:t>
      </w:r>
    </w:p>
    <w:p w:rsidR="00FE598D" w:rsidRPr="00434677" w:rsidRDefault="00FE598D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4677">
        <w:rPr>
          <w:rFonts w:ascii="Times New Roman" w:hAnsi="Times New Roman" w:cs="Times New Roman"/>
          <w:sz w:val="24"/>
          <w:szCs w:val="24"/>
        </w:rPr>
        <w:t>4. В случае, предусмотренном подпунктом 5 пункта 1 настоящей статьи,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медиации, определяемого в соответствии с Федеральным законом «Об альтернативной процедуре урегулирования споров с участием посредника (процедуре медиации)».</w:t>
      </w:r>
    </w:p>
    <w:p w:rsidR="00ED0432" w:rsidRPr="00434677" w:rsidRDefault="00ED0432" w:rsidP="0043467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0432" w:rsidRPr="00434677" w:rsidSect="00E8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D5"/>
    <w:multiLevelType w:val="hybridMultilevel"/>
    <w:tmpl w:val="93C8F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4023"/>
    <w:multiLevelType w:val="hybridMultilevel"/>
    <w:tmpl w:val="C4B4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80"/>
    <w:rsid w:val="00171719"/>
    <w:rsid w:val="00250799"/>
    <w:rsid w:val="003E4F5A"/>
    <w:rsid w:val="00404FD3"/>
    <w:rsid w:val="00434677"/>
    <w:rsid w:val="0068061F"/>
    <w:rsid w:val="007E3A77"/>
    <w:rsid w:val="00BE5757"/>
    <w:rsid w:val="00D25F80"/>
    <w:rsid w:val="00D64B55"/>
    <w:rsid w:val="00E81AEB"/>
    <w:rsid w:val="00ED0432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77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  <w:style w:type="character" w:styleId="af3">
    <w:name w:val="Hyperlink"/>
    <w:basedOn w:val="a0"/>
    <w:uiPriority w:val="99"/>
    <w:semiHidden/>
    <w:unhideWhenUsed/>
    <w:rsid w:val="00D64B55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7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65/3d0cac60971a511280cbba229d9b6329c07731f7/" TargetMode="External"/><Relationship Id="rId5" Type="http://schemas.openxmlformats.org/officeDocument/2006/relationships/hyperlink" Target="http://www.consultant.ru/document/cons_doc_LAW_5142/d65fbe0a603d59546c3338bcfc6bf09bb03328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2017-10-04T06:53:00Z</dcterms:created>
  <dcterms:modified xsi:type="dcterms:W3CDTF">2017-10-06T08:10:00Z</dcterms:modified>
</cp:coreProperties>
</file>