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701"/>
      </w:tblGrid>
      <w:tr w:rsidR="00154CF8" w:rsidRPr="00154CF8" w:rsidTr="00306614">
        <w:tc>
          <w:tcPr>
            <w:tcW w:w="5157" w:type="dxa"/>
          </w:tcPr>
          <w:p w:rsidR="00154CF8" w:rsidRPr="00154CF8" w:rsidRDefault="00154CF8" w:rsidP="0030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54CF8" w:rsidRPr="00154CF8" w:rsidRDefault="00154CF8" w:rsidP="0030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F8">
              <w:rPr>
                <w:rFonts w:ascii="Times New Roman" w:hAnsi="Times New Roman" w:cs="Times New Roman"/>
                <w:sz w:val="24"/>
                <w:szCs w:val="24"/>
              </w:rPr>
              <w:t>Приказ № 151 от 22.09.2021 г.</w:t>
            </w:r>
          </w:p>
          <w:p w:rsidR="00154CF8" w:rsidRPr="00154CF8" w:rsidRDefault="00154CF8" w:rsidP="0030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F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154CF8">
              <w:rPr>
                <w:rFonts w:ascii="Times New Roman" w:hAnsi="Times New Roman" w:cs="Times New Roman"/>
                <w:sz w:val="24"/>
                <w:szCs w:val="24"/>
              </w:rPr>
              <w:t>_______________Чубарнова</w:t>
            </w:r>
            <w:proofErr w:type="spellEnd"/>
            <w:r w:rsidRPr="00154C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157" w:type="dxa"/>
          </w:tcPr>
          <w:p w:rsidR="00154CF8" w:rsidRPr="00154CF8" w:rsidRDefault="00154CF8" w:rsidP="0030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F8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154CF8" w:rsidRPr="00154CF8" w:rsidRDefault="00154CF8" w:rsidP="00306614">
            <w:pPr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54CF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___ </w:t>
            </w:r>
            <w:proofErr w:type="gramStart"/>
            <w:r w:rsidRPr="00154CF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4CF8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</w:p>
        </w:tc>
      </w:tr>
    </w:tbl>
    <w:p w:rsidR="00154CF8" w:rsidRDefault="00154CF8" w:rsidP="00154CF8">
      <w:pPr>
        <w:pStyle w:val="PreformattedText"/>
        <w:ind w:right="-5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CF8" w:rsidRDefault="00154CF8" w:rsidP="00154CF8">
      <w:pPr>
        <w:pStyle w:val="PreformattedText"/>
        <w:ind w:right="-5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CF8" w:rsidRDefault="00154CF8" w:rsidP="00154CF8">
      <w:pPr>
        <w:pStyle w:val="PreformattedText"/>
        <w:ind w:right="-5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4CF8" w:rsidRPr="00BD720D" w:rsidRDefault="00154CF8" w:rsidP="00154CF8">
      <w:pPr>
        <w:pStyle w:val="PreformattedText"/>
        <w:ind w:right="-5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20D">
        <w:rPr>
          <w:rFonts w:ascii="Times New Roman" w:hAnsi="Times New Roman" w:cs="Times New Roman"/>
          <w:b/>
          <w:sz w:val="28"/>
          <w:szCs w:val="28"/>
          <w:lang w:val="ru-RU"/>
        </w:rPr>
        <w:t>Программа обучения (инструктажа) персонала</w:t>
      </w:r>
    </w:p>
    <w:p w:rsidR="00154CF8" w:rsidRPr="00BD720D" w:rsidRDefault="00154CF8" w:rsidP="00154CF8">
      <w:pPr>
        <w:pStyle w:val="PreformattedText"/>
        <w:ind w:right="-5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20D">
        <w:rPr>
          <w:rFonts w:ascii="Times New Roman" w:hAnsi="Times New Roman" w:cs="Times New Roman"/>
          <w:b/>
          <w:sz w:val="28"/>
          <w:szCs w:val="28"/>
          <w:lang w:val="ru-RU"/>
        </w:rPr>
        <w:t>по вопросам, связанным с организацией и обеспечением</w:t>
      </w:r>
    </w:p>
    <w:p w:rsidR="00154CF8" w:rsidRPr="00BD720D" w:rsidRDefault="00154CF8" w:rsidP="00154CF8">
      <w:pPr>
        <w:pStyle w:val="PreformattedText"/>
        <w:ind w:right="-51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20D">
        <w:rPr>
          <w:rFonts w:ascii="Times New Roman" w:hAnsi="Times New Roman" w:cs="Times New Roman"/>
          <w:b/>
          <w:sz w:val="28"/>
          <w:szCs w:val="28"/>
          <w:lang w:val="ru-RU"/>
        </w:rPr>
        <w:t>доступности для инвалидов объектов и услуг</w:t>
      </w:r>
    </w:p>
    <w:p w:rsidR="00154CF8" w:rsidRPr="007253B1" w:rsidRDefault="00154CF8" w:rsidP="00154CF8">
      <w:pPr>
        <w:pStyle w:val="PreformattedText"/>
        <w:ind w:right="-518"/>
        <w:rPr>
          <w:rFonts w:ascii="Times New Roman" w:hAnsi="Times New Roman" w:cs="Times New Roman"/>
          <w:sz w:val="28"/>
          <w:szCs w:val="28"/>
          <w:lang w:val="ru-RU"/>
        </w:rPr>
      </w:pP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Все сотрудники организации, работающие с инвалидами, включая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специалистов, оказывающих услуги, а также вспомогательный персонал,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инженерно-технических работников и рабочих, должны пройти инструктаж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вопросам, связанным с обеспечением доступности для инвалидов объектов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услуг, в том числе по решению этих вопросов в организации. Допуск к работе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вновь принятых сотрудников организации осуществляется после прохождения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первичного инструктажа и внесения сведений об этом в «Журнал учёта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проведения инструктажа персонала по вопросам доступности».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Повторный инструктаж проводится по плану работы организации,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установленные сроки, с учётом последовательности рассматриваемых вопросов,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предлагаемых для обучения (инструктажа) персонала.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В зависимости от задач, формы и вида инструктажа определяется 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тематика — выбираются темы (вопросы) из предложенного перечня.</w:t>
      </w:r>
    </w:p>
    <w:p w:rsidR="00154CF8" w:rsidRPr="00BD720D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720D">
        <w:rPr>
          <w:rFonts w:ascii="Times New Roman" w:hAnsi="Times New Roman" w:cs="Times New Roman"/>
          <w:b/>
          <w:sz w:val="28"/>
          <w:szCs w:val="28"/>
          <w:lang w:val="ru-RU"/>
        </w:rPr>
        <w:t>Перечень основных тем (вопросов) для обучения (инструктажа)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D720D">
        <w:rPr>
          <w:rFonts w:ascii="Times New Roman" w:hAnsi="Times New Roman" w:cs="Times New Roman"/>
          <w:b/>
          <w:sz w:val="28"/>
          <w:szCs w:val="28"/>
          <w:lang w:val="ru-RU"/>
        </w:rPr>
        <w:t>персонала организации по вопросам доступности: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1. Требования законодательства, нормативных правовых документов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обеспечению доступности для инвалидов объектов социальной, инженерной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транспортной инфраструктур и услуг.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2. Основные виды стойких нарушений функций, значимые барьеры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окружающей среды и возможности их устранения и компенсации для различных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 xml:space="preserve">категорий </w:t>
      </w:r>
      <w:proofErr w:type="spellStart"/>
      <w:r w:rsidRPr="007253B1">
        <w:rPr>
          <w:rFonts w:ascii="Times New Roman" w:hAnsi="Times New Roman" w:cs="Times New Roman"/>
          <w:sz w:val="28"/>
          <w:szCs w:val="28"/>
          <w:lang w:val="ru-RU"/>
        </w:rPr>
        <w:t>маломобильных</w:t>
      </w:r>
      <w:proofErr w:type="spellEnd"/>
      <w:r w:rsidRPr="007253B1">
        <w:rPr>
          <w:rFonts w:ascii="Times New Roman" w:hAnsi="Times New Roman" w:cs="Times New Roman"/>
          <w:sz w:val="28"/>
          <w:szCs w:val="28"/>
          <w:lang w:val="ru-RU"/>
        </w:rPr>
        <w:t xml:space="preserve"> граждан.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3. Основные понятия и определения по вопросам доступности объектов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услуг; понятие о барьерах окружающей среды и способах их преодоления: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архитектурно-</w:t>
      </w:r>
      <w:proofErr w:type="gramStart"/>
      <w:r w:rsidRPr="007253B1">
        <w:rPr>
          <w:rFonts w:ascii="Times New Roman" w:hAnsi="Times New Roman" w:cs="Times New Roman"/>
          <w:sz w:val="28"/>
          <w:szCs w:val="28"/>
          <w:lang w:val="ru-RU"/>
        </w:rPr>
        <w:t>планировочные решения</w:t>
      </w:r>
      <w:proofErr w:type="gramEnd"/>
      <w:r w:rsidRPr="007253B1">
        <w:rPr>
          <w:rFonts w:ascii="Times New Roman" w:hAnsi="Times New Roman" w:cs="Times New Roman"/>
          <w:sz w:val="28"/>
          <w:szCs w:val="28"/>
          <w:lang w:val="ru-RU"/>
        </w:rPr>
        <w:t>, технические средства оснащения,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информационное обеспечение, организационные мероприятия.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4. Структурно-функциональные зоны и элементы объекта, основные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требования к обеспечению их доступности; основные ошибки в адаптации,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 xml:space="preserve">создающие барьеры </w:t>
      </w:r>
      <w:proofErr w:type="spellStart"/>
      <w:r w:rsidRPr="007253B1">
        <w:rPr>
          <w:rFonts w:ascii="Times New Roman" w:hAnsi="Times New Roman" w:cs="Times New Roman"/>
          <w:sz w:val="28"/>
          <w:szCs w:val="28"/>
          <w:lang w:val="ru-RU"/>
        </w:rPr>
        <w:t>маломобильным</w:t>
      </w:r>
      <w:proofErr w:type="spellEnd"/>
      <w:r w:rsidRPr="007253B1">
        <w:rPr>
          <w:rFonts w:ascii="Times New Roman" w:hAnsi="Times New Roman" w:cs="Times New Roman"/>
          <w:sz w:val="28"/>
          <w:szCs w:val="28"/>
          <w:lang w:val="ru-RU"/>
        </w:rPr>
        <w:t xml:space="preserve"> гражданам и способы их исправления.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5. Перечень предоставляемых инвалидам услуг в организации; формы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порядок предоставления услуг (в организации, на дому, дистанционно).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6. Этические нормы и принципы эффективной коммуникации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инвалидами. Психологические аспекты общения с инвалидами и оказания 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помощи.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7. Основные правила и способы информирования инвалидов, в том 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граждан, имеющих нарушение функции слуха, зрения, умственного развития,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порядке предоставления услуг на объекте, об их правах и обязанностях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получении услуг, а также о доступном транспорте для посещения объекта.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proofErr w:type="gramStart"/>
      <w:r w:rsidRPr="007253B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доступа </w:t>
      </w:r>
      <w:proofErr w:type="spellStart"/>
      <w:r w:rsidRPr="007253B1">
        <w:rPr>
          <w:rFonts w:ascii="Times New Roman" w:hAnsi="Times New Roman" w:cs="Times New Roman"/>
          <w:sz w:val="28"/>
          <w:szCs w:val="28"/>
          <w:lang w:val="ru-RU"/>
        </w:rPr>
        <w:t>маломобильных</w:t>
      </w:r>
      <w:proofErr w:type="spellEnd"/>
      <w:r w:rsidRPr="007253B1">
        <w:rPr>
          <w:rFonts w:ascii="Times New Roman" w:hAnsi="Times New Roman" w:cs="Times New Roman"/>
          <w:sz w:val="28"/>
          <w:szCs w:val="28"/>
          <w:lang w:val="ru-RU"/>
        </w:rPr>
        <w:t xml:space="preserve"> граждан на объект: 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территорию объекта, к стоянке транспорта, к входной группе в здание, к путям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передвижения внутри здания, к местам целевого посещения (зоне оказания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услуг), к местам общественного пользования и сопутствующим услугам, в 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числе, и зонам отдыха, к санитарно-гигиеническим помещениям, гардеробу,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пункту общественного питания и прочим, расположенным на объекте.</w:t>
      </w:r>
      <w:proofErr w:type="gramEnd"/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9. Специальное (вспомогательное) оборудование и средства 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доступности, порядок их эксплуатации, включая требования безопасности;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ответственные за использование оборудования, их задачи.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10. Правила и порядок эвакуации граждан на объекте организации, в том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 xml:space="preserve">числе </w:t>
      </w:r>
      <w:proofErr w:type="spellStart"/>
      <w:r w:rsidRPr="007253B1">
        <w:rPr>
          <w:rFonts w:ascii="Times New Roman" w:hAnsi="Times New Roman" w:cs="Times New Roman"/>
          <w:sz w:val="28"/>
          <w:szCs w:val="28"/>
          <w:lang w:val="ru-RU"/>
        </w:rPr>
        <w:t>маломобильных</w:t>
      </w:r>
      <w:proofErr w:type="spellEnd"/>
      <w:r w:rsidRPr="007253B1">
        <w:rPr>
          <w:rFonts w:ascii="Times New Roman" w:hAnsi="Times New Roman" w:cs="Times New Roman"/>
          <w:sz w:val="28"/>
          <w:szCs w:val="28"/>
          <w:lang w:val="ru-RU"/>
        </w:rPr>
        <w:t>, в экстренных случаях и чрезвычайных ситуациях.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11. Правила и порядок оказания услуг на дому (в ином месте пребывания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инвалида) или в дистанционном формате.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12. Перечень сотрудников, участвующих в обеспечении доступности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инвалидов объекта (объектов) и помещений организации, предоставляемых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услуг, а также в оказании помощи в преодолении барьеров и в сопровождении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53B1">
        <w:rPr>
          <w:rFonts w:ascii="Times New Roman" w:hAnsi="Times New Roman" w:cs="Times New Roman"/>
          <w:sz w:val="28"/>
          <w:szCs w:val="28"/>
          <w:lang w:val="ru-RU"/>
        </w:rPr>
        <w:t>маломобильных</w:t>
      </w:r>
      <w:proofErr w:type="spellEnd"/>
      <w:r w:rsidRPr="007253B1">
        <w:rPr>
          <w:rFonts w:ascii="Times New Roman" w:hAnsi="Times New Roman" w:cs="Times New Roman"/>
          <w:sz w:val="28"/>
          <w:szCs w:val="28"/>
          <w:lang w:val="ru-RU"/>
        </w:rPr>
        <w:t xml:space="preserve"> граждан на объекте.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13. Содержание должностных обязанностей сотрудников по обеспечению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доступности для инвалидов объектов (помещений) и услуг в организации.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14. Порядок взаимодействия сотрудников организации при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предоставлении услуг инвалиду.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15. Формы контроля и меры ответственности за уклонение от выполнения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требований доступности объектов и услуг в соответствии с законодательством.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53B1">
        <w:rPr>
          <w:rFonts w:ascii="Times New Roman" w:hAnsi="Times New Roman" w:cs="Times New Roman"/>
          <w:sz w:val="28"/>
          <w:szCs w:val="28"/>
          <w:lang w:val="ru-RU"/>
        </w:rPr>
        <w:t>16. Формы контроля и меры ответственности за невыполнение,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ненадлежащее выполнение сотрудниками организации обязанностей,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предусмотренными организационно-распорядительными, локальными актами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53B1"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154CF8" w:rsidRPr="007253B1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CF8" w:rsidRPr="00BD720D" w:rsidRDefault="00154CF8" w:rsidP="00154CF8">
      <w:pPr>
        <w:pStyle w:val="PreformattedText"/>
        <w:ind w:right="-518"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D720D">
        <w:rPr>
          <w:rFonts w:ascii="Times New Roman" w:hAnsi="Times New Roman" w:cs="Times New Roman"/>
          <w:b/>
          <w:i/>
          <w:sz w:val="28"/>
          <w:szCs w:val="28"/>
          <w:lang w:val="ru-RU"/>
        </w:rPr>
        <w:t>Примечание</w:t>
      </w:r>
      <w:r w:rsidRPr="00BD720D">
        <w:rPr>
          <w:rFonts w:ascii="Times New Roman" w:hAnsi="Times New Roman" w:cs="Times New Roman"/>
          <w:i/>
          <w:sz w:val="28"/>
          <w:szCs w:val="28"/>
          <w:lang w:val="ru-RU"/>
        </w:rPr>
        <w:t>: При проведении инструктажа могут быть организованы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D720D">
        <w:rPr>
          <w:rFonts w:ascii="Times New Roman" w:hAnsi="Times New Roman" w:cs="Times New Roman"/>
          <w:i/>
          <w:sz w:val="28"/>
          <w:szCs w:val="28"/>
          <w:lang w:val="ru-RU"/>
        </w:rPr>
        <w:t>тренинги, деловые игры, использованы наглядные и методические пособия,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D720D">
        <w:rPr>
          <w:rFonts w:ascii="Times New Roman" w:hAnsi="Times New Roman" w:cs="Times New Roman"/>
          <w:i/>
          <w:sz w:val="28"/>
          <w:szCs w:val="28"/>
          <w:lang w:val="ru-RU"/>
        </w:rPr>
        <w:t>плакаты, схемы, мнемосхемы и таблицы, иной раздаточный материал, а также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D720D">
        <w:rPr>
          <w:rFonts w:ascii="Times New Roman" w:hAnsi="Times New Roman" w:cs="Times New Roman"/>
          <w:i/>
          <w:sz w:val="28"/>
          <w:szCs w:val="28"/>
          <w:lang w:val="ru-RU"/>
        </w:rPr>
        <w:t>проведена демонстрация оборудования, порядка его эксплуатации (порядка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BD720D">
        <w:rPr>
          <w:rFonts w:ascii="Times New Roman" w:hAnsi="Times New Roman" w:cs="Times New Roman"/>
          <w:i/>
          <w:sz w:val="28"/>
          <w:szCs w:val="28"/>
          <w:lang w:val="ru-RU"/>
        </w:rPr>
        <w:t>работы) и хранения.</w:t>
      </w:r>
    </w:p>
    <w:p w:rsidR="00FE60D9" w:rsidRDefault="00FE60D9"/>
    <w:sectPr w:rsidR="00FE60D9" w:rsidSect="00FE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CF8"/>
    <w:rsid w:val="00154CF8"/>
    <w:rsid w:val="00EE2BD2"/>
    <w:rsid w:val="00FE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154CF8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styleId="a3">
    <w:name w:val="Table Grid"/>
    <w:basedOn w:val="a1"/>
    <w:uiPriority w:val="59"/>
    <w:rsid w:val="0015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>Microsoft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2021-09-29T11:22:00Z</dcterms:created>
  <dcterms:modified xsi:type="dcterms:W3CDTF">2021-09-29T11:24:00Z</dcterms:modified>
</cp:coreProperties>
</file>